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EC" w:rsidRPr="004D2198" w:rsidRDefault="003E777B" w:rsidP="004D2198">
      <w:pPr>
        <w:ind w:firstLine="700"/>
        <w:jc w:val="both"/>
        <w:rPr>
          <w:sz w:val="32"/>
          <w:szCs w:val="32"/>
          <w:lang w:val="uk-UA"/>
        </w:rPr>
      </w:pPr>
      <w:r w:rsidRPr="004D2198">
        <w:rPr>
          <w:sz w:val="32"/>
          <w:szCs w:val="32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4.25pt;height:52.5pt" fillcolor="#a5a5a5 [2092]">
            <v:shadow on="t" opacity="52429f"/>
            <v:textpath style="font-family:&quot;Arial Black&quot;;v-text-kern:t" trim="t" fitpath="t" string="УВАГА! &#10;            КОНКУРС"/>
          </v:shape>
        </w:pict>
      </w:r>
    </w:p>
    <w:p w:rsidR="00824DEC" w:rsidRPr="004D2198" w:rsidRDefault="00955758" w:rsidP="004D2198">
      <w:pPr>
        <w:ind w:firstLine="426"/>
        <w:jc w:val="both"/>
        <w:rPr>
          <w:rFonts w:asciiTheme="minorHAnsi" w:hAnsiTheme="minorHAnsi"/>
          <w:sz w:val="30"/>
          <w:szCs w:val="30"/>
          <w:lang w:val="uk-UA"/>
        </w:rPr>
      </w:pPr>
      <w:r w:rsidRPr="004D2198">
        <w:rPr>
          <w:rFonts w:asciiTheme="minorHAnsi" w:hAnsiTheme="minorHAnsi"/>
          <w:sz w:val="30"/>
          <w:szCs w:val="30"/>
          <w:lang w:val="uk-UA"/>
        </w:rPr>
        <w:t xml:space="preserve">Бобринецьке районне управління юстиції повідомляє, що Головним територіальним управлінням юстиції у Кіровоградській області в газеті «Народне Слово»  </w:t>
      </w:r>
      <w:r w:rsidR="004D2198" w:rsidRPr="004D2198">
        <w:rPr>
          <w:rFonts w:asciiTheme="minorHAnsi" w:hAnsiTheme="minorHAnsi"/>
          <w:b/>
          <w:sz w:val="30"/>
          <w:szCs w:val="30"/>
          <w:lang w:val="uk-UA"/>
        </w:rPr>
        <w:t>від 27</w:t>
      </w:r>
      <w:r w:rsidRPr="004D2198">
        <w:rPr>
          <w:rFonts w:asciiTheme="minorHAnsi" w:hAnsiTheme="minorHAnsi"/>
          <w:b/>
          <w:sz w:val="30"/>
          <w:szCs w:val="30"/>
          <w:lang w:val="uk-UA"/>
        </w:rPr>
        <w:t xml:space="preserve">.08.2015 </w:t>
      </w:r>
      <w:r w:rsidRPr="004D2198">
        <w:rPr>
          <w:rFonts w:asciiTheme="minorHAnsi" w:hAnsiTheme="minorHAnsi"/>
          <w:sz w:val="30"/>
          <w:szCs w:val="30"/>
          <w:lang w:val="uk-UA"/>
        </w:rPr>
        <w:t>розміщено оголошення на заміщення вакантн</w:t>
      </w:r>
      <w:r w:rsidR="00824DEC" w:rsidRPr="004D2198">
        <w:rPr>
          <w:rFonts w:asciiTheme="minorHAnsi" w:hAnsiTheme="minorHAnsi"/>
          <w:sz w:val="30"/>
          <w:szCs w:val="30"/>
          <w:lang w:val="uk-UA"/>
        </w:rPr>
        <w:t>их</w:t>
      </w:r>
      <w:r w:rsidRPr="004D2198">
        <w:rPr>
          <w:rFonts w:asciiTheme="minorHAnsi" w:hAnsiTheme="minorHAnsi"/>
          <w:sz w:val="30"/>
          <w:szCs w:val="30"/>
          <w:lang w:val="uk-UA"/>
        </w:rPr>
        <w:t xml:space="preserve"> посад:</w:t>
      </w:r>
    </w:p>
    <w:p w:rsidR="004D2198" w:rsidRPr="00C1376A" w:rsidRDefault="004D2198" w:rsidP="00C655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>Начальника Кіровоградського районного управління юстиції;</w:t>
      </w:r>
    </w:p>
    <w:p w:rsidR="004D2198" w:rsidRPr="00C1376A" w:rsidRDefault="004D2198" w:rsidP="00C655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 xml:space="preserve">Начальника </w:t>
      </w:r>
      <w:proofErr w:type="spellStart"/>
      <w:r w:rsidRPr="00C1376A">
        <w:rPr>
          <w:rFonts w:asciiTheme="minorHAnsi" w:hAnsiTheme="minorHAnsi"/>
          <w:szCs w:val="28"/>
          <w:lang w:val="uk-UA"/>
        </w:rPr>
        <w:t>Новомиргородського</w:t>
      </w:r>
      <w:proofErr w:type="spellEnd"/>
      <w:r w:rsidRPr="00C1376A">
        <w:rPr>
          <w:rFonts w:asciiTheme="minorHAnsi" w:hAnsiTheme="minorHAnsi"/>
          <w:szCs w:val="28"/>
          <w:lang w:val="uk-UA"/>
        </w:rPr>
        <w:t xml:space="preserve"> районного управління юстиції Кіровоградської області (тимчасова посада);</w:t>
      </w:r>
    </w:p>
    <w:p w:rsidR="004D2198" w:rsidRPr="00C1376A" w:rsidRDefault="004D2198" w:rsidP="00C655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 xml:space="preserve">Заступника     начальника     </w:t>
      </w:r>
      <w:proofErr w:type="spellStart"/>
      <w:r w:rsidRPr="00C1376A">
        <w:rPr>
          <w:rFonts w:asciiTheme="minorHAnsi" w:hAnsiTheme="minorHAnsi"/>
          <w:szCs w:val="28"/>
          <w:lang w:val="uk-UA"/>
        </w:rPr>
        <w:t>Голованівського</w:t>
      </w:r>
      <w:proofErr w:type="spellEnd"/>
      <w:r w:rsidRPr="00C1376A">
        <w:rPr>
          <w:rFonts w:asciiTheme="minorHAnsi" w:hAnsiTheme="minorHAnsi"/>
          <w:szCs w:val="28"/>
          <w:lang w:val="uk-UA"/>
        </w:rPr>
        <w:t xml:space="preserve">     районного     управління     юстиції Кіровоградської області - начальника відділу державної виконавчої служби;</w:t>
      </w:r>
    </w:p>
    <w:p w:rsidR="004D2198" w:rsidRPr="00C1376A" w:rsidRDefault="004D2198" w:rsidP="00C655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>Головного  спеціаліста   сектору  організаційно-правового  забезпечення Світловодського міськрайонного управління юстиції;</w:t>
      </w:r>
    </w:p>
    <w:p w:rsidR="004D2198" w:rsidRPr="00C1376A" w:rsidRDefault="004D2198" w:rsidP="00C655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 xml:space="preserve">Державного виконавця відділу державної виконавчої служби </w:t>
      </w:r>
      <w:proofErr w:type="spellStart"/>
      <w:r w:rsidRPr="00C1376A">
        <w:rPr>
          <w:rFonts w:asciiTheme="minorHAnsi" w:hAnsiTheme="minorHAnsi"/>
          <w:szCs w:val="28"/>
          <w:lang w:val="uk-UA"/>
        </w:rPr>
        <w:t>Добровеличківського</w:t>
      </w:r>
      <w:proofErr w:type="spellEnd"/>
      <w:r w:rsidRPr="00C1376A">
        <w:rPr>
          <w:rFonts w:asciiTheme="minorHAnsi" w:hAnsiTheme="minorHAnsi"/>
          <w:szCs w:val="28"/>
          <w:lang w:val="uk-UA"/>
        </w:rPr>
        <w:t xml:space="preserve"> районного управління юстиції;</w:t>
      </w:r>
    </w:p>
    <w:p w:rsidR="004D2198" w:rsidRPr="00C1376A" w:rsidRDefault="004D2198" w:rsidP="00C655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 xml:space="preserve">Державного  виконавця   відділу  державної  виконавчої  служби  </w:t>
      </w:r>
      <w:proofErr w:type="spellStart"/>
      <w:r w:rsidRPr="00C1376A">
        <w:rPr>
          <w:rFonts w:asciiTheme="minorHAnsi" w:hAnsiTheme="minorHAnsi"/>
          <w:szCs w:val="28"/>
          <w:lang w:val="uk-UA"/>
        </w:rPr>
        <w:t>Знам'янського</w:t>
      </w:r>
      <w:proofErr w:type="spellEnd"/>
      <w:r w:rsidRPr="00C1376A">
        <w:rPr>
          <w:rFonts w:asciiTheme="minorHAnsi" w:hAnsiTheme="minorHAnsi"/>
          <w:szCs w:val="28"/>
          <w:lang w:val="uk-UA"/>
        </w:rPr>
        <w:t xml:space="preserve"> міськрайонного управління юстиції (тимчасова посада);</w:t>
      </w:r>
    </w:p>
    <w:p w:rsidR="004D2198" w:rsidRPr="00C1376A" w:rsidRDefault="004D2198" w:rsidP="00C6555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 xml:space="preserve">Державного  виконавця  відділу  державної  виконавчої служби  </w:t>
      </w:r>
      <w:proofErr w:type="spellStart"/>
      <w:r w:rsidRPr="00C1376A">
        <w:rPr>
          <w:rFonts w:asciiTheme="minorHAnsi" w:hAnsiTheme="minorHAnsi"/>
          <w:szCs w:val="28"/>
          <w:lang w:val="uk-UA"/>
        </w:rPr>
        <w:t>Компаніївського</w:t>
      </w:r>
      <w:proofErr w:type="spellEnd"/>
      <w:r w:rsidRPr="00C1376A">
        <w:rPr>
          <w:rFonts w:asciiTheme="minorHAnsi" w:hAnsiTheme="minorHAnsi"/>
          <w:szCs w:val="28"/>
          <w:lang w:val="uk-UA"/>
        </w:rPr>
        <w:t xml:space="preserve"> районного управління юстиції;</w:t>
      </w:r>
    </w:p>
    <w:p w:rsidR="004D2198" w:rsidRPr="00C1376A" w:rsidRDefault="004D2198" w:rsidP="00C6555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 xml:space="preserve">Державного  виконавця відділу державної виконавчої служби </w:t>
      </w:r>
      <w:proofErr w:type="spellStart"/>
      <w:r w:rsidRPr="00C1376A">
        <w:rPr>
          <w:rFonts w:asciiTheme="minorHAnsi" w:hAnsiTheme="minorHAnsi"/>
          <w:szCs w:val="28"/>
          <w:lang w:val="uk-UA"/>
        </w:rPr>
        <w:t>Маловисківського</w:t>
      </w:r>
      <w:proofErr w:type="spellEnd"/>
      <w:r w:rsidRPr="00C1376A">
        <w:rPr>
          <w:rFonts w:asciiTheme="minorHAnsi" w:hAnsiTheme="minorHAnsi"/>
          <w:szCs w:val="28"/>
          <w:lang w:val="uk-UA"/>
        </w:rPr>
        <w:t xml:space="preserve"> районного управління юстиції;</w:t>
      </w:r>
    </w:p>
    <w:p w:rsidR="004D2198" w:rsidRPr="00C1376A" w:rsidRDefault="004D2198" w:rsidP="00C6555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 xml:space="preserve">Державного виконавця відділу державної виконавчої служби </w:t>
      </w:r>
      <w:proofErr w:type="spellStart"/>
      <w:r w:rsidRPr="00C1376A">
        <w:rPr>
          <w:rFonts w:asciiTheme="minorHAnsi" w:hAnsiTheme="minorHAnsi"/>
          <w:szCs w:val="28"/>
          <w:lang w:val="uk-UA"/>
        </w:rPr>
        <w:t>Новоархангельського</w:t>
      </w:r>
      <w:proofErr w:type="spellEnd"/>
      <w:r w:rsidRPr="00C1376A">
        <w:rPr>
          <w:rFonts w:asciiTheme="minorHAnsi" w:hAnsiTheme="minorHAnsi"/>
          <w:szCs w:val="28"/>
          <w:lang w:val="uk-UA"/>
        </w:rPr>
        <w:t xml:space="preserve"> районного управління юстиції;</w:t>
      </w:r>
    </w:p>
    <w:p w:rsidR="004D2198" w:rsidRPr="00C1376A" w:rsidRDefault="004D2198" w:rsidP="00C6555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 xml:space="preserve">Державного виконавця відділу державної виконавчої служби  </w:t>
      </w:r>
      <w:proofErr w:type="spellStart"/>
      <w:r w:rsidRPr="00C1376A">
        <w:rPr>
          <w:rFonts w:asciiTheme="minorHAnsi" w:hAnsiTheme="minorHAnsi"/>
          <w:szCs w:val="28"/>
          <w:lang w:val="uk-UA"/>
        </w:rPr>
        <w:t>Новомиргордського</w:t>
      </w:r>
      <w:proofErr w:type="spellEnd"/>
      <w:r w:rsidRPr="00C1376A">
        <w:rPr>
          <w:rFonts w:asciiTheme="minorHAnsi" w:hAnsiTheme="minorHAnsi"/>
          <w:szCs w:val="28"/>
          <w:lang w:val="uk-UA"/>
        </w:rPr>
        <w:t xml:space="preserve"> районного управління юстиції;</w:t>
      </w:r>
    </w:p>
    <w:p w:rsidR="004D2198" w:rsidRPr="00C1376A" w:rsidRDefault="004D2198" w:rsidP="00C6555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>Державного виконавця відділу державної виконавчої служби Олександрійського міськрайонного управління юстиції;</w:t>
      </w:r>
    </w:p>
    <w:p w:rsidR="004D2198" w:rsidRPr="00C1376A" w:rsidRDefault="004D2198" w:rsidP="00C65550">
      <w:pPr>
        <w:shd w:val="clear" w:color="auto" w:fill="FFFFFF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>12.</w:t>
      </w:r>
      <w:r w:rsidRPr="00C1376A">
        <w:rPr>
          <w:rFonts w:asciiTheme="minorHAnsi" w:hAnsiTheme="minorHAnsi"/>
          <w:szCs w:val="28"/>
          <w:lang w:val="uk-UA"/>
        </w:rPr>
        <w:tab/>
        <w:t>Старшого     державного     виконавця     відділу    державної виконавчої  служби</w:t>
      </w:r>
      <w:r w:rsidR="00C1376A">
        <w:rPr>
          <w:rFonts w:asciiTheme="minorHAnsi" w:hAnsiTheme="minorHAnsi"/>
          <w:szCs w:val="28"/>
          <w:lang w:val="uk-UA"/>
        </w:rPr>
        <w:t xml:space="preserve"> </w:t>
      </w:r>
      <w:r w:rsidRPr="00C1376A">
        <w:rPr>
          <w:rFonts w:asciiTheme="minorHAnsi" w:hAnsiTheme="minorHAnsi"/>
          <w:szCs w:val="28"/>
          <w:lang w:val="uk-UA"/>
        </w:rPr>
        <w:t>Світловодського міськрайонного управління юстиції (тимчасова посада);</w:t>
      </w:r>
    </w:p>
    <w:p w:rsidR="004D2198" w:rsidRPr="00C1376A" w:rsidRDefault="004D2198" w:rsidP="00C6555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>Державного  виконавця  відділу державної виконавчої служби  Світловодського міськрайонного управління юстиції (тимчасова посада);</w:t>
      </w:r>
    </w:p>
    <w:p w:rsidR="004D2198" w:rsidRPr="00C1376A" w:rsidRDefault="004D2198" w:rsidP="00C6555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>Спеціаліста   І   категорії   відділу  державної   виконавчої  служби  Устинівського районного управління юстиції;</w:t>
      </w:r>
    </w:p>
    <w:p w:rsidR="004D2198" w:rsidRPr="00C1376A" w:rsidRDefault="004D2198" w:rsidP="00C6555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 xml:space="preserve">Державного  виконавця  відділу державної виконавчої служби  </w:t>
      </w:r>
      <w:proofErr w:type="spellStart"/>
      <w:r w:rsidRPr="00C1376A">
        <w:rPr>
          <w:rFonts w:asciiTheme="minorHAnsi" w:hAnsiTheme="minorHAnsi"/>
          <w:szCs w:val="28"/>
          <w:lang w:val="uk-UA"/>
        </w:rPr>
        <w:t>Онуфріївського</w:t>
      </w:r>
      <w:proofErr w:type="spellEnd"/>
      <w:r w:rsidRPr="00C1376A">
        <w:rPr>
          <w:rFonts w:asciiTheme="minorHAnsi" w:hAnsiTheme="minorHAnsi"/>
          <w:szCs w:val="28"/>
          <w:lang w:val="uk-UA"/>
        </w:rPr>
        <w:t xml:space="preserve"> районного управління юстиції;</w:t>
      </w:r>
    </w:p>
    <w:p w:rsidR="004D2198" w:rsidRPr="00C1376A" w:rsidRDefault="004D2198" w:rsidP="00C6555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>Спеціаліст І категорії відділу державної виконавчої служби  Олександрійського міськрайонного управління юстиції;</w:t>
      </w:r>
    </w:p>
    <w:p w:rsidR="004D2198" w:rsidRPr="00C1376A" w:rsidRDefault="004D2198" w:rsidP="00C65550">
      <w:pPr>
        <w:shd w:val="clear" w:color="auto" w:fill="FFFFFF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lastRenderedPageBreak/>
        <w:t>17.</w:t>
      </w:r>
      <w:r w:rsidRPr="00C1376A">
        <w:rPr>
          <w:rFonts w:asciiTheme="minorHAnsi" w:hAnsiTheme="minorHAnsi"/>
          <w:szCs w:val="28"/>
          <w:lang w:val="uk-UA"/>
        </w:rPr>
        <w:tab/>
        <w:t>Провідного   спеціаліста   відділу   державної  реєстрації  актів цивільного стану Вільшанського районного управління юстиції (тимчасова посада);</w:t>
      </w:r>
    </w:p>
    <w:p w:rsidR="004D2198" w:rsidRPr="00C1376A" w:rsidRDefault="004D2198" w:rsidP="00C65550">
      <w:pPr>
        <w:shd w:val="clear" w:color="auto" w:fill="FFFFFF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>18.</w:t>
      </w:r>
      <w:r w:rsidRPr="00C1376A">
        <w:rPr>
          <w:rFonts w:asciiTheme="minorHAnsi" w:hAnsiTheme="minorHAnsi"/>
          <w:szCs w:val="28"/>
          <w:lang w:val="uk-UA"/>
        </w:rPr>
        <w:tab/>
        <w:t xml:space="preserve">Начальника  </w:t>
      </w:r>
      <w:r w:rsidR="00C1376A">
        <w:rPr>
          <w:rFonts w:asciiTheme="minorHAnsi" w:hAnsiTheme="minorHAnsi"/>
          <w:szCs w:val="28"/>
          <w:lang w:val="uk-UA"/>
        </w:rPr>
        <w:t xml:space="preserve">відділу   </w:t>
      </w:r>
      <w:r w:rsidRPr="00C1376A">
        <w:rPr>
          <w:rFonts w:asciiTheme="minorHAnsi" w:hAnsiTheme="minorHAnsi"/>
          <w:szCs w:val="28"/>
          <w:lang w:val="uk-UA"/>
        </w:rPr>
        <w:t xml:space="preserve">державної   реєстрації  актів  цивільного  стану </w:t>
      </w:r>
      <w:proofErr w:type="spellStart"/>
      <w:r w:rsidRPr="00C1376A">
        <w:rPr>
          <w:rFonts w:asciiTheme="minorHAnsi" w:hAnsiTheme="minorHAnsi"/>
          <w:szCs w:val="28"/>
          <w:lang w:val="uk-UA"/>
        </w:rPr>
        <w:t>Новоархангельського</w:t>
      </w:r>
      <w:proofErr w:type="spellEnd"/>
      <w:r w:rsidRPr="00C1376A">
        <w:rPr>
          <w:rFonts w:asciiTheme="minorHAnsi" w:hAnsiTheme="minorHAnsi"/>
          <w:szCs w:val="28"/>
          <w:lang w:val="uk-UA"/>
        </w:rPr>
        <w:t xml:space="preserve"> районного управління юстиції (тимчасова посада);</w:t>
      </w:r>
    </w:p>
    <w:p w:rsidR="004D2198" w:rsidRPr="00C1376A" w:rsidRDefault="004D2198" w:rsidP="00C65550">
      <w:pPr>
        <w:shd w:val="clear" w:color="auto" w:fill="FFFFFF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>19.</w:t>
      </w:r>
      <w:r w:rsidRPr="00C1376A">
        <w:rPr>
          <w:rFonts w:asciiTheme="minorHAnsi" w:hAnsiTheme="minorHAnsi"/>
          <w:szCs w:val="28"/>
          <w:lang w:val="uk-UA"/>
        </w:rPr>
        <w:tab/>
        <w:t>Головного</w:t>
      </w:r>
      <w:r w:rsidR="00C1376A">
        <w:rPr>
          <w:rFonts w:asciiTheme="minorHAnsi" w:hAnsiTheme="minorHAnsi"/>
          <w:szCs w:val="28"/>
          <w:lang w:val="uk-UA"/>
        </w:rPr>
        <w:t xml:space="preserve"> </w:t>
      </w:r>
      <w:r w:rsidRPr="00C1376A">
        <w:rPr>
          <w:rFonts w:asciiTheme="minorHAnsi" w:hAnsiTheme="minorHAnsi"/>
          <w:szCs w:val="28"/>
          <w:lang w:val="uk-UA"/>
        </w:rPr>
        <w:t>спеціаліста відділу державної реєстрації актів цивільного стану</w:t>
      </w:r>
      <w:r w:rsidRPr="00C1376A">
        <w:rPr>
          <w:rFonts w:asciiTheme="minorHAnsi" w:hAnsiTheme="minorHAnsi"/>
          <w:szCs w:val="28"/>
          <w:lang w:val="uk-UA"/>
        </w:rPr>
        <w:br/>
      </w:r>
      <w:proofErr w:type="spellStart"/>
      <w:r w:rsidRPr="00C1376A">
        <w:rPr>
          <w:rFonts w:asciiTheme="minorHAnsi" w:hAnsiTheme="minorHAnsi"/>
          <w:szCs w:val="28"/>
          <w:lang w:val="uk-UA"/>
        </w:rPr>
        <w:t>Новомиргородського</w:t>
      </w:r>
      <w:proofErr w:type="spellEnd"/>
      <w:r w:rsidRPr="00C1376A">
        <w:rPr>
          <w:rFonts w:asciiTheme="minorHAnsi" w:hAnsiTheme="minorHAnsi"/>
          <w:szCs w:val="28"/>
          <w:lang w:val="uk-UA"/>
        </w:rPr>
        <w:t xml:space="preserve"> районного управління юстиції (тимчасова посада);</w:t>
      </w:r>
    </w:p>
    <w:p w:rsidR="004D2198" w:rsidRPr="00C1376A" w:rsidRDefault="00C65550" w:rsidP="00C6555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>
        <w:rPr>
          <w:rFonts w:asciiTheme="minorHAnsi" w:hAnsiTheme="minorHAnsi"/>
          <w:szCs w:val="28"/>
          <w:lang w:val="uk-UA"/>
        </w:rPr>
        <w:t xml:space="preserve"> </w:t>
      </w:r>
      <w:r w:rsidR="004D2198" w:rsidRPr="00C1376A">
        <w:rPr>
          <w:rFonts w:asciiTheme="minorHAnsi" w:hAnsiTheme="minorHAnsi"/>
          <w:szCs w:val="28"/>
          <w:lang w:val="uk-UA"/>
        </w:rPr>
        <w:t>Державного реєстратора сектору державної реєстрації юридичних осіб та фізичних осіб-підприємців Голованіського районного управління юстиції;</w:t>
      </w:r>
    </w:p>
    <w:p w:rsidR="004D2198" w:rsidRPr="00C1376A" w:rsidRDefault="00C65550" w:rsidP="00C6555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>
        <w:rPr>
          <w:rFonts w:asciiTheme="minorHAnsi" w:hAnsiTheme="minorHAnsi"/>
          <w:szCs w:val="28"/>
          <w:lang w:val="uk-UA"/>
        </w:rPr>
        <w:t xml:space="preserve"> </w:t>
      </w:r>
      <w:r w:rsidR="004D2198" w:rsidRPr="00C1376A">
        <w:rPr>
          <w:rFonts w:asciiTheme="minorHAnsi" w:hAnsiTheme="minorHAnsi"/>
          <w:szCs w:val="28"/>
          <w:lang w:val="uk-UA"/>
        </w:rPr>
        <w:t xml:space="preserve">Завідувача сектору державної реєстрації юридичних осіб та фізичних осіб-підприємців </w:t>
      </w:r>
      <w:proofErr w:type="spellStart"/>
      <w:r w:rsidR="004D2198" w:rsidRPr="00C1376A">
        <w:rPr>
          <w:rFonts w:asciiTheme="minorHAnsi" w:hAnsiTheme="minorHAnsi"/>
          <w:szCs w:val="28"/>
          <w:lang w:val="uk-UA"/>
        </w:rPr>
        <w:t>Олександрівського</w:t>
      </w:r>
      <w:proofErr w:type="spellEnd"/>
      <w:r w:rsidR="004D2198" w:rsidRPr="00C1376A">
        <w:rPr>
          <w:rFonts w:asciiTheme="minorHAnsi" w:hAnsiTheme="minorHAnsi"/>
          <w:szCs w:val="28"/>
          <w:lang w:val="uk-UA"/>
        </w:rPr>
        <w:t xml:space="preserve"> районного управління юстиції;</w:t>
      </w:r>
    </w:p>
    <w:p w:rsidR="004D2198" w:rsidRPr="00C1376A" w:rsidRDefault="00C65550" w:rsidP="00C6555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>
        <w:rPr>
          <w:rFonts w:asciiTheme="minorHAnsi" w:hAnsiTheme="minorHAnsi"/>
          <w:szCs w:val="28"/>
          <w:lang w:val="uk-UA"/>
        </w:rPr>
        <w:t xml:space="preserve"> </w:t>
      </w:r>
      <w:r w:rsidR="004D2198" w:rsidRPr="00C1376A">
        <w:rPr>
          <w:rFonts w:asciiTheme="minorHAnsi" w:hAnsiTheme="minorHAnsi"/>
          <w:szCs w:val="28"/>
          <w:lang w:val="uk-UA"/>
        </w:rPr>
        <w:t xml:space="preserve">Державного реєстратора </w:t>
      </w:r>
      <w:proofErr w:type="spellStart"/>
      <w:r w:rsidR="004D2198" w:rsidRPr="00C1376A">
        <w:rPr>
          <w:rFonts w:asciiTheme="minorHAnsi" w:hAnsiTheme="minorHAnsi"/>
          <w:szCs w:val="28"/>
          <w:lang w:val="uk-UA"/>
        </w:rPr>
        <w:t>Онуфріївського</w:t>
      </w:r>
      <w:proofErr w:type="spellEnd"/>
      <w:r w:rsidR="004D2198" w:rsidRPr="00C1376A">
        <w:rPr>
          <w:rFonts w:asciiTheme="minorHAnsi" w:hAnsiTheme="minorHAnsi"/>
          <w:szCs w:val="28"/>
          <w:lang w:val="uk-UA"/>
        </w:rPr>
        <w:t xml:space="preserve"> районного управління юстиції (тимчасова посада);</w:t>
      </w:r>
    </w:p>
    <w:p w:rsidR="004D2198" w:rsidRPr="00C1376A" w:rsidRDefault="00C65550" w:rsidP="00C6555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inorHAnsi" w:hAnsiTheme="minorHAnsi"/>
          <w:szCs w:val="28"/>
          <w:lang w:val="uk-UA"/>
        </w:rPr>
      </w:pPr>
      <w:r>
        <w:rPr>
          <w:rFonts w:asciiTheme="minorHAnsi" w:hAnsiTheme="minorHAnsi"/>
          <w:szCs w:val="28"/>
          <w:lang w:val="uk-UA"/>
        </w:rPr>
        <w:t xml:space="preserve"> </w:t>
      </w:r>
      <w:r w:rsidR="004D2198" w:rsidRPr="00C1376A">
        <w:rPr>
          <w:rFonts w:asciiTheme="minorHAnsi" w:hAnsiTheme="minorHAnsi"/>
          <w:szCs w:val="28"/>
          <w:lang w:val="uk-UA"/>
        </w:rPr>
        <w:t>Головного спеціаліста відділу державної реєстрації речових прав на нерухоме майно Світловодського міськрайонного управління юстиції;</w:t>
      </w:r>
    </w:p>
    <w:p w:rsidR="004D2198" w:rsidRPr="00C1376A" w:rsidRDefault="004D2198" w:rsidP="00C65550">
      <w:pPr>
        <w:shd w:val="clear" w:color="auto" w:fill="FFFFFF"/>
        <w:spacing w:after="60"/>
        <w:jc w:val="both"/>
        <w:rPr>
          <w:rFonts w:asciiTheme="minorHAnsi" w:hAnsiTheme="minorHAnsi"/>
          <w:szCs w:val="28"/>
          <w:lang w:val="uk-UA"/>
        </w:rPr>
      </w:pPr>
      <w:r w:rsidRPr="00C1376A">
        <w:rPr>
          <w:rFonts w:asciiTheme="minorHAnsi" w:hAnsiTheme="minorHAnsi"/>
          <w:szCs w:val="28"/>
          <w:lang w:val="uk-UA"/>
        </w:rPr>
        <w:t xml:space="preserve">24. Завідувача сектору державної реєстрації юридичних осіб та фізичних осіб-підприємців </w:t>
      </w:r>
      <w:proofErr w:type="spellStart"/>
      <w:r w:rsidRPr="00C1376A">
        <w:rPr>
          <w:rFonts w:asciiTheme="minorHAnsi" w:hAnsiTheme="minorHAnsi"/>
          <w:szCs w:val="28"/>
          <w:lang w:val="uk-UA"/>
        </w:rPr>
        <w:t>Новоархангельського</w:t>
      </w:r>
      <w:proofErr w:type="spellEnd"/>
      <w:r w:rsidRPr="00C1376A">
        <w:rPr>
          <w:rFonts w:asciiTheme="minorHAnsi" w:hAnsiTheme="minorHAnsi"/>
          <w:szCs w:val="28"/>
          <w:lang w:val="uk-UA"/>
        </w:rPr>
        <w:t xml:space="preserve"> районного управління юстиції.</w:t>
      </w:r>
    </w:p>
    <w:p w:rsidR="00824DEC" w:rsidRPr="004D2198" w:rsidRDefault="00955758" w:rsidP="004D2198">
      <w:pPr>
        <w:ind w:firstLine="426"/>
        <w:jc w:val="both"/>
        <w:rPr>
          <w:rFonts w:asciiTheme="minorHAnsi" w:hAnsiTheme="minorHAnsi"/>
          <w:sz w:val="30"/>
          <w:szCs w:val="30"/>
          <w:lang w:val="uk-UA"/>
        </w:rPr>
      </w:pPr>
      <w:r w:rsidRPr="004D2198">
        <w:rPr>
          <w:rFonts w:asciiTheme="minorHAnsi" w:hAnsiTheme="minorHAnsi"/>
          <w:sz w:val="30"/>
          <w:szCs w:val="30"/>
          <w:lang w:val="uk-UA"/>
        </w:rPr>
        <w:t>Документи на участь у конкурсі приймаються Головним територіальним управлінням юстиції у Кіровоградській області протягом 30 календарних днів з дня оголошення про проведення конкурсу за адресою: м. Кіровоград</w:t>
      </w:r>
      <w:r w:rsidR="00824DEC" w:rsidRPr="004D2198">
        <w:rPr>
          <w:rFonts w:asciiTheme="minorHAnsi" w:hAnsiTheme="minorHAnsi"/>
          <w:sz w:val="30"/>
          <w:szCs w:val="30"/>
          <w:lang w:val="uk-UA"/>
        </w:rPr>
        <w:t xml:space="preserve">, вул. Дворцова, 6/7, </w:t>
      </w:r>
      <w:proofErr w:type="spellStart"/>
      <w:r w:rsidR="00824DEC" w:rsidRPr="004D2198">
        <w:rPr>
          <w:rFonts w:asciiTheme="minorHAnsi" w:hAnsiTheme="minorHAnsi"/>
          <w:sz w:val="30"/>
          <w:szCs w:val="30"/>
          <w:lang w:val="uk-UA"/>
        </w:rPr>
        <w:t>каб</w:t>
      </w:r>
      <w:proofErr w:type="spellEnd"/>
      <w:r w:rsidR="00824DEC" w:rsidRPr="004D2198">
        <w:rPr>
          <w:rFonts w:asciiTheme="minorHAnsi" w:hAnsiTheme="minorHAnsi"/>
          <w:sz w:val="30"/>
          <w:szCs w:val="30"/>
          <w:lang w:val="uk-UA"/>
        </w:rPr>
        <w:t xml:space="preserve">. 111, </w:t>
      </w:r>
      <w:r w:rsidRPr="004D2198">
        <w:rPr>
          <w:rFonts w:asciiTheme="minorHAnsi" w:hAnsiTheme="minorHAnsi"/>
          <w:sz w:val="30"/>
          <w:szCs w:val="30"/>
          <w:lang w:val="uk-UA"/>
        </w:rPr>
        <w:t xml:space="preserve">тел. (0522) 35-66-47. </w:t>
      </w:r>
    </w:p>
    <w:p w:rsidR="00955758" w:rsidRPr="004D2198" w:rsidRDefault="00955758" w:rsidP="004D2198">
      <w:pPr>
        <w:ind w:firstLine="426"/>
        <w:jc w:val="both"/>
        <w:rPr>
          <w:rFonts w:asciiTheme="minorHAnsi" w:hAnsiTheme="minorHAnsi"/>
          <w:sz w:val="30"/>
          <w:szCs w:val="30"/>
          <w:lang w:val="uk-UA"/>
        </w:rPr>
      </w:pPr>
      <w:r w:rsidRPr="004D2198">
        <w:rPr>
          <w:rFonts w:asciiTheme="minorHAnsi" w:hAnsiTheme="minorHAnsi"/>
          <w:sz w:val="30"/>
          <w:szCs w:val="30"/>
          <w:lang w:val="uk-UA"/>
        </w:rPr>
        <w:t xml:space="preserve">Додаткова інформація щодо основних функціональних обов’язків, розміру та умов оплати праці надається кадровою службою </w:t>
      </w:r>
      <w:r w:rsidR="00824DEC" w:rsidRPr="004D2198">
        <w:rPr>
          <w:rFonts w:asciiTheme="minorHAnsi" w:hAnsiTheme="minorHAnsi"/>
          <w:sz w:val="30"/>
          <w:szCs w:val="30"/>
          <w:lang w:val="uk-UA"/>
        </w:rPr>
        <w:t xml:space="preserve">Головного територіального </w:t>
      </w:r>
      <w:r w:rsidRPr="004D2198">
        <w:rPr>
          <w:rFonts w:asciiTheme="minorHAnsi" w:hAnsiTheme="minorHAnsi"/>
          <w:sz w:val="30"/>
          <w:szCs w:val="30"/>
          <w:lang w:val="uk-UA"/>
        </w:rPr>
        <w:t>управління юстиції.</w:t>
      </w:r>
    </w:p>
    <w:p w:rsidR="00CB5DAA" w:rsidRPr="004D2198" w:rsidRDefault="00955758" w:rsidP="004D2198">
      <w:pPr>
        <w:ind w:firstLine="426"/>
        <w:jc w:val="both"/>
        <w:rPr>
          <w:lang w:val="uk-UA"/>
        </w:rPr>
      </w:pPr>
      <w:r w:rsidRPr="004D2198">
        <w:rPr>
          <w:rFonts w:asciiTheme="minorHAnsi" w:hAnsiTheme="minorHAnsi"/>
          <w:sz w:val="30"/>
          <w:szCs w:val="30"/>
          <w:lang w:val="uk-UA"/>
        </w:rPr>
        <w:t>Повний текст оголошення розміщено на сайті Головного територіального управління юстиції у Кіровоградській області у рубриці «Вакансії».</w:t>
      </w:r>
    </w:p>
    <w:sectPr w:rsidR="00CB5DAA" w:rsidRPr="004D2198" w:rsidSect="00C65550">
      <w:pgSz w:w="16838" w:h="11906" w:orient="landscape"/>
      <w:pgMar w:top="709" w:right="678" w:bottom="568" w:left="993" w:header="709" w:footer="709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D4388"/>
    <w:multiLevelType w:val="singleLevel"/>
    <w:tmpl w:val="F78A12B4"/>
    <w:lvl w:ilvl="0">
      <w:start w:val="7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1">
    <w:nsid w:val="518F1CA2"/>
    <w:multiLevelType w:val="singleLevel"/>
    <w:tmpl w:val="4B427BBA"/>
    <w:lvl w:ilvl="0">
      <w:start w:val="13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>
    <w:nsid w:val="5441033F"/>
    <w:multiLevelType w:val="singleLevel"/>
    <w:tmpl w:val="4D482C50"/>
    <w:lvl w:ilvl="0">
      <w:start w:val="1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3">
    <w:nsid w:val="77943AB3"/>
    <w:multiLevelType w:val="hybridMultilevel"/>
    <w:tmpl w:val="4C7A56D2"/>
    <w:lvl w:ilvl="0" w:tplc="2A882B58">
      <w:start w:val="1"/>
      <w:numFmt w:val="decimal"/>
      <w:lvlText w:val="%1."/>
      <w:lvlJc w:val="center"/>
      <w:pPr>
        <w:tabs>
          <w:tab w:val="num" w:pos="567"/>
        </w:tabs>
        <w:ind w:left="567" w:firstLine="51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10731A"/>
    <w:multiLevelType w:val="singleLevel"/>
    <w:tmpl w:val="F732F542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">
    <w:nsid w:val="7F98357E"/>
    <w:multiLevelType w:val="singleLevel"/>
    <w:tmpl w:val="D10C7800"/>
    <w:lvl w:ilvl="0">
      <w:start w:val="20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955758"/>
    <w:rsid w:val="00017A8D"/>
    <w:rsid w:val="001530C5"/>
    <w:rsid w:val="001B4234"/>
    <w:rsid w:val="00271884"/>
    <w:rsid w:val="003E777B"/>
    <w:rsid w:val="004B4EE6"/>
    <w:rsid w:val="004C63BB"/>
    <w:rsid w:val="004D2198"/>
    <w:rsid w:val="005B6D2B"/>
    <w:rsid w:val="00642310"/>
    <w:rsid w:val="007613F1"/>
    <w:rsid w:val="007C7ED7"/>
    <w:rsid w:val="007F5220"/>
    <w:rsid w:val="00824DEC"/>
    <w:rsid w:val="00955758"/>
    <w:rsid w:val="00AD32C7"/>
    <w:rsid w:val="00BE1B52"/>
    <w:rsid w:val="00C1376A"/>
    <w:rsid w:val="00C65550"/>
    <w:rsid w:val="00CB5DAA"/>
    <w:rsid w:val="00D04653"/>
    <w:rsid w:val="00D1581B"/>
    <w:rsid w:val="00D2020D"/>
    <w:rsid w:val="00E41D6A"/>
    <w:rsid w:val="00EC64F6"/>
    <w:rsid w:val="00F04A1D"/>
    <w:rsid w:val="00FF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B4EE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B4EE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EE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EE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EE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EE6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EE6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EE6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EE6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EE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4B4E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B4E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B4E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E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EE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B4EE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B4EE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B4EE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B4EE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B4EE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B4EE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B4EE6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B4EE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B4EE6"/>
    <w:rPr>
      <w:b/>
      <w:bCs/>
      <w:spacing w:val="0"/>
    </w:rPr>
  </w:style>
  <w:style w:type="character" w:styleId="a9">
    <w:name w:val="Emphasis"/>
    <w:uiPriority w:val="20"/>
    <w:qFormat/>
    <w:rsid w:val="004B4EE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4B4EE6"/>
  </w:style>
  <w:style w:type="character" w:customStyle="1" w:styleId="ab">
    <w:name w:val="Без интервала Знак"/>
    <w:basedOn w:val="a0"/>
    <w:link w:val="aa"/>
    <w:uiPriority w:val="1"/>
    <w:rsid w:val="004B4EE6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4B4EE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4EE6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B4EE6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B4EE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4B4EE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4B4EE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4B4EE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4B4EE6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4B4EE6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4B4EE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B4EE6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4D219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D2198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2015-08-12T05:47:00Z</cp:lastPrinted>
  <dcterms:created xsi:type="dcterms:W3CDTF">2015-09-29T12:13:00Z</dcterms:created>
  <dcterms:modified xsi:type="dcterms:W3CDTF">2015-09-29T12:26:00Z</dcterms:modified>
</cp:coreProperties>
</file>