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410" w:rsidRPr="00354331" w:rsidRDefault="00B55777" w:rsidP="00F409B6">
      <w:pPr>
        <w:pStyle w:val="af0"/>
        <w:spacing w:after="120" w:line="240" w:lineRule="auto"/>
        <w:ind w:left="1134" w:right="851"/>
        <w:rPr>
          <w:color w:val="3E5D78" w:themeColor="accent2" w:themeShade="80"/>
          <w:sz w:val="24"/>
          <w:szCs w:val="24"/>
          <w:lang w:val="uk-UA"/>
        </w:rPr>
      </w:pPr>
      <w:r w:rsidRPr="00354331">
        <w:rPr>
          <w:color w:val="3E5D78" w:themeColor="accent2" w:themeShade="80"/>
          <w:lang w:val="uk-UA"/>
        </w:rPr>
        <w:t xml:space="preserve"> </w:t>
      </w:r>
      <w:r w:rsidR="006D6410" w:rsidRPr="00354331">
        <w:rPr>
          <w:color w:val="3E5D78" w:themeColor="accent2" w:themeShade="80"/>
          <w:sz w:val="24"/>
          <w:szCs w:val="24"/>
          <w:lang w:val="uk-UA"/>
        </w:rPr>
        <w:t>Головне управління юстиції у Кіровоградській області</w:t>
      </w:r>
    </w:p>
    <w:p w:rsidR="006D6410" w:rsidRPr="00354331" w:rsidRDefault="006D6410" w:rsidP="00F409B6">
      <w:pPr>
        <w:pStyle w:val="af0"/>
        <w:spacing w:after="120" w:line="240" w:lineRule="auto"/>
        <w:ind w:left="1134" w:right="851"/>
        <w:rPr>
          <w:color w:val="3E5D78" w:themeColor="accent2" w:themeShade="80"/>
          <w:sz w:val="24"/>
          <w:szCs w:val="24"/>
          <w:lang w:val="uk-UA"/>
        </w:rPr>
      </w:pPr>
      <w:r w:rsidRPr="00354331">
        <w:rPr>
          <w:color w:val="3E5D78" w:themeColor="accent2" w:themeShade="80"/>
          <w:sz w:val="24"/>
          <w:szCs w:val="24"/>
          <w:lang w:val="uk-UA"/>
        </w:rPr>
        <w:t>Бобринецьке районне управління юстиції</w:t>
      </w:r>
    </w:p>
    <w:p w:rsidR="006D6410" w:rsidRPr="00354331" w:rsidRDefault="006D6410" w:rsidP="00C828FA">
      <w:pPr>
        <w:pStyle w:val="rvps2"/>
        <w:rPr>
          <w:lang w:val="uk-UA"/>
        </w:rPr>
      </w:pPr>
    </w:p>
    <w:p w:rsidR="006D6410" w:rsidRPr="00354331" w:rsidRDefault="006D6410" w:rsidP="00C828FA">
      <w:pPr>
        <w:pStyle w:val="rvps2"/>
        <w:rPr>
          <w:lang w:val="uk-UA"/>
        </w:rPr>
      </w:pPr>
    </w:p>
    <w:p w:rsidR="006D6410" w:rsidRPr="00354331" w:rsidRDefault="006D6410" w:rsidP="00C828FA">
      <w:pPr>
        <w:pStyle w:val="rvps2"/>
        <w:rPr>
          <w:lang w:val="uk-UA"/>
        </w:rPr>
      </w:pPr>
    </w:p>
    <w:p w:rsidR="006D6410" w:rsidRPr="00354331" w:rsidRDefault="006D6410" w:rsidP="00C828FA">
      <w:pPr>
        <w:pStyle w:val="rvps2"/>
        <w:rPr>
          <w:lang w:val="uk-UA"/>
        </w:rPr>
      </w:pPr>
    </w:p>
    <w:p w:rsidR="006D6410" w:rsidRPr="00354331" w:rsidRDefault="006D6410" w:rsidP="006D6410">
      <w:pPr>
        <w:pStyle w:val="rvps2"/>
        <w:jc w:val="center"/>
        <w:rPr>
          <w:b/>
          <w:sz w:val="36"/>
          <w:szCs w:val="36"/>
          <w:lang w:val="uk-UA"/>
        </w:rPr>
      </w:pPr>
    </w:p>
    <w:p w:rsidR="006D6410" w:rsidRPr="00354331" w:rsidRDefault="006D6410" w:rsidP="006D6410">
      <w:pPr>
        <w:pStyle w:val="rvps2"/>
        <w:jc w:val="center"/>
        <w:rPr>
          <w:b/>
          <w:sz w:val="36"/>
          <w:szCs w:val="36"/>
          <w:lang w:val="uk-UA"/>
        </w:rPr>
      </w:pPr>
    </w:p>
    <w:p w:rsidR="006D6410" w:rsidRPr="00354331" w:rsidRDefault="006D6410" w:rsidP="006D6410">
      <w:pPr>
        <w:pStyle w:val="rvps2"/>
        <w:jc w:val="center"/>
        <w:rPr>
          <w:b/>
          <w:sz w:val="36"/>
          <w:szCs w:val="36"/>
          <w:lang w:val="uk-UA"/>
        </w:rPr>
      </w:pPr>
      <w:r w:rsidRPr="00354331">
        <w:rPr>
          <w:b/>
          <w:sz w:val="36"/>
          <w:szCs w:val="36"/>
          <w:lang w:val="uk-UA"/>
        </w:rPr>
        <w:t>Методичний посібник</w:t>
      </w:r>
    </w:p>
    <w:p w:rsidR="006D6410" w:rsidRPr="00354331" w:rsidRDefault="00B77B0F" w:rsidP="006D6410">
      <w:pPr>
        <w:pStyle w:val="rvps2"/>
        <w:jc w:val="center"/>
        <w:rPr>
          <w:b/>
          <w:sz w:val="36"/>
          <w:szCs w:val="36"/>
          <w:lang w:val="uk-UA"/>
        </w:rPr>
      </w:pPr>
      <w:r w:rsidRPr="00354331">
        <w:rPr>
          <w:b/>
          <w:noProof/>
          <w:sz w:val="36"/>
          <w:szCs w:val="36"/>
          <w:lang w:val="ru-RU" w:bidi="ar-SA"/>
        </w:rPr>
        <w:drawing>
          <wp:anchor distT="0" distB="0" distL="114300" distR="114300" simplePos="0" relativeHeight="251661312" behindDoc="1" locked="0" layoutInCell="1" allowOverlap="1">
            <wp:simplePos x="0" y="0"/>
            <wp:positionH relativeFrom="column">
              <wp:posOffset>24765</wp:posOffset>
            </wp:positionH>
            <wp:positionV relativeFrom="paragraph">
              <wp:posOffset>293370</wp:posOffset>
            </wp:positionV>
            <wp:extent cx="2124075" cy="1924050"/>
            <wp:effectExtent l="19050" t="0" r="9525" b="0"/>
            <wp:wrapNone/>
            <wp:docPr id="5" name="Рисунок 7" descr="http://pravdiva.com.ua/data/images/a%2811%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ravdiva.com.ua/data/images/a%2811%29.jpeg"/>
                    <pic:cNvPicPr>
                      <a:picLocks noChangeAspect="1" noChangeArrowheads="1"/>
                    </pic:cNvPicPr>
                  </pic:nvPicPr>
                  <pic:blipFill>
                    <a:blip r:embed="rId5" cstate="print"/>
                    <a:srcRect/>
                    <a:stretch>
                      <a:fillRect/>
                    </a:stretch>
                  </pic:blipFill>
                  <pic:spPr bwMode="auto">
                    <a:xfrm flipH="1">
                      <a:off x="0" y="0"/>
                      <a:ext cx="2124075" cy="1924050"/>
                    </a:xfrm>
                    <a:prstGeom prst="rect">
                      <a:avLst/>
                    </a:prstGeom>
                    <a:noFill/>
                    <a:ln w="9525">
                      <a:noFill/>
                      <a:miter lim="800000"/>
                      <a:headEnd/>
                      <a:tailEnd/>
                    </a:ln>
                  </pic:spPr>
                </pic:pic>
              </a:graphicData>
            </a:graphic>
          </wp:anchor>
        </w:drawing>
      </w:r>
      <w:r w:rsidR="006D6410" w:rsidRPr="00354331">
        <w:rPr>
          <w:b/>
          <w:sz w:val="36"/>
          <w:szCs w:val="36"/>
          <w:lang w:val="uk-UA"/>
        </w:rPr>
        <w:t>«Охорона праці на підприємстві, в установі, організації: основні положення»</w:t>
      </w:r>
      <w:r w:rsidR="006D6410" w:rsidRPr="00354331">
        <w:rPr>
          <w:lang w:val="uk-UA"/>
        </w:rPr>
        <w:t xml:space="preserve"> </w:t>
      </w:r>
    </w:p>
    <w:p w:rsidR="006D6410" w:rsidRPr="00354331" w:rsidRDefault="006D6410" w:rsidP="00C828FA">
      <w:pPr>
        <w:pStyle w:val="rvps2"/>
        <w:rPr>
          <w:lang w:val="uk-UA"/>
        </w:rPr>
      </w:pPr>
    </w:p>
    <w:p w:rsidR="006D6410" w:rsidRPr="00354331" w:rsidRDefault="006D6410" w:rsidP="00C828FA">
      <w:pPr>
        <w:pStyle w:val="rvps2"/>
        <w:rPr>
          <w:lang w:val="uk-UA"/>
        </w:rPr>
      </w:pPr>
    </w:p>
    <w:p w:rsidR="006D6410" w:rsidRPr="00354331" w:rsidRDefault="006D6410" w:rsidP="00C828FA">
      <w:pPr>
        <w:pStyle w:val="rvps2"/>
        <w:rPr>
          <w:lang w:val="uk-UA"/>
        </w:rPr>
      </w:pPr>
    </w:p>
    <w:p w:rsidR="006D6410" w:rsidRPr="00354331" w:rsidRDefault="006D6410" w:rsidP="00C828FA">
      <w:pPr>
        <w:pStyle w:val="rvps2"/>
        <w:rPr>
          <w:lang w:val="uk-UA"/>
        </w:rPr>
      </w:pPr>
    </w:p>
    <w:p w:rsidR="006D6410" w:rsidRPr="00354331" w:rsidRDefault="006D6410" w:rsidP="00C828FA">
      <w:pPr>
        <w:pStyle w:val="rvps2"/>
        <w:rPr>
          <w:lang w:val="uk-UA"/>
        </w:rPr>
      </w:pPr>
    </w:p>
    <w:p w:rsidR="006D6410" w:rsidRPr="00354331" w:rsidRDefault="006D6410" w:rsidP="00C828FA">
      <w:pPr>
        <w:pStyle w:val="rvps2"/>
        <w:rPr>
          <w:lang w:val="uk-UA"/>
        </w:rPr>
      </w:pPr>
    </w:p>
    <w:p w:rsidR="006D6410" w:rsidRPr="00354331" w:rsidRDefault="006D6410" w:rsidP="00C828FA">
      <w:pPr>
        <w:pStyle w:val="rvps2"/>
        <w:rPr>
          <w:lang w:val="uk-UA"/>
        </w:rPr>
      </w:pPr>
    </w:p>
    <w:p w:rsidR="006D6410" w:rsidRPr="00354331" w:rsidRDefault="006D6410" w:rsidP="00C828FA">
      <w:pPr>
        <w:pStyle w:val="rvps2"/>
        <w:rPr>
          <w:lang w:val="uk-UA"/>
        </w:rPr>
      </w:pPr>
    </w:p>
    <w:p w:rsidR="006D6410" w:rsidRPr="00354331" w:rsidRDefault="006D6410" w:rsidP="00C828FA">
      <w:pPr>
        <w:pStyle w:val="rvps2"/>
        <w:rPr>
          <w:lang w:val="uk-UA"/>
        </w:rPr>
      </w:pPr>
    </w:p>
    <w:p w:rsidR="006D6410" w:rsidRPr="00354331" w:rsidRDefault="006D6410" w:rsidP="00C828FA">
      <w:pPr>
        <w:pStyle w:val="rvps2"/>
        <w:rPr>
          <w:lang w:val="uk-UA"/>
        </w:rPr>
      </w:pPr>
    </w:p>
    <w:p w:rsidR="006D6410" w:rsidRPr="00354331" w:rsidRDefault="006D6410" w:rsidP="00C828FA">
      <w:pPr>
        <w:pStyle w:val="rvps2"/>
        <w:rPr>
          <w:lang w:val="uk-UA"/>
        </w:rPr>
      </w:pPr>
    </w:p>
    <w:p w:rsidR="00B77B0F" w:rsidRPr="00354331" w:rsidRDefault="00B77B0F" w:rsidP="00C828FA">
      <w:pPr>
        <w:pStyle w:val="rvps2"/>
        <w:rPr>
          <w:lang w:val="uk-UA"/>
        </w:rPr>
      </w:pPr>
    </w:p>
    <w:p w:rsidR="006D6410" w:rsidRPr="00354331" w:rsidRDefault="006D6410" w:rsidP="00C828FA">
      <w:pPr>
        <w:pStyle w:val="rvps2"/>
        <w:rPr>
          <w:lang w:val="uk-UA"/>
        </w:rPr>
      </w:pPr>
    </w:p>
    <w:p w:rsidR="009A2924" w:rsidRPr="00354331" w:rsidRDefault="009A2924" w:rsidP="009A2924">
      <w:pPr>
        <w:pStyle w:val="rvps2"/>
        <w:jc w:val="center"/>
        <w:rPr>
          <w:lang w:val="uk-UA"/>
        </w:rPr>
      </w:pPr>
      <w:r w:rsidRPr="00354331">
        <w:rPr>
          <w:lang w:val="uk-UA"/>
        </w:rPr>
        <w:t>м. Бобринець</w:t>
      </w:r>
    </w:p>
    <w:p w:rsidR="006D6410" w:rsidRPr="00354331" w:rsidRDefault="009A2924" w:rsidP="009A2924">
      <w:pPr>
        <w:pStyle w:val="rvps2"/>
        <w:jc w:val="center"/>
        <w:rPr>
          <w:lang w:val="uk-UA"/>
        </w:rPr>
      </w:pPr>
      <w:r w:rsidRPr="00354331">
        <w:rPr>
          <w:lang w:val="uk-UA"/>
        </w:rPr>
        <w:t>2014 рік</w:t>
      </w:r>
    </w:p>
    <w:p w:rsidR="006D6410" w:rsidRPr="00354331" w:rsidRDefault="00665DCE" w:rsidP="00C828FA">
      <w:pPr>
        <w:pStyle w:val="rvps2"/>
        <w:rPr>
          <w:lang w:val="uk-UA"/>
        </w:rPr>
      </w:pPr>
      <w:r w:rsidRPr="00665DCE">
        <w:rPr>
          <w:noProof/>
          <w:lang w:val="uk-UA"/>
        </w:rPr>
        <w:lastRenderedPageBreak/>
        <w:pict>
          <v:shapetype id="_x0000_t202" coordsize="21600,21600" o:spt="202" path="m,l,21600r21600,l21600,xe">
            <v:stroke joinstyle="miter"/>
            <v:path gradientshapeok="t" o:connecttype="rect"/>
          </v:shapetype>
          <v:shape id="_x0000_s1027" type="#_x0000_t202" style="position:absolute;margin-left:119.7pt;margin-top:-4.2pt;width:349.5pt;height:627.25pt;z-index:251659264" stroked="f">
            <v:textbox>
              <w:txbxContent>
                <w:p w:rsidR="009A2924" w:rsidRPr="00C17324" w:rsidRDefault="006D6410" w:rsidP="009A2924">
                  <w:pPr>
                    <w:ind w:firstLine="567"/>
                    <w:jc w:val="both"/>
                    <w:rPr>
                      <w:sz w:val="24"/>
                      <w:szCs w:val="24"/>
                      <w:lang w:val="uk-UA"/>
                    </w:rPr>
                  </w:pPr>
                  <w:r w:rsidRPr="00C17324">
                    <w:rPr>
                      <w:sz w:val="24"/>
                      <w:szCs w:val="24"/>
                      <w:lang w:val="uk-UA"/>
                    </w:rPr>
                    <w:t xml:space="preserve">Законодавство України про охорону праці являє собою систему взаємозв'язаних нормативно-правових актів, що регулюють відносини у галузі реалізації державної політики щодо правових, соціально-економічних, організаційно-технічних, санітарно-гігієнічних і лікувально-профілактичних заходів та засобів, спрямованих на збереження здоров'я і працездатності людини в процесі праці. Воно складається з Закону України «Про охорону праці», Кодексу законів про працю України, Закону України </w:t>
                  </w:r>
                  <w:r w:rsidR="00901C9C">
                    <w:rPr>
                      <w:sz w:val="24"/>
                      <w:szCs w:val="24"/>
                      <w:lang w:val="uk-UA"/>
                    </w:rPr>
                    <w:t>«</w:t>
                  </w:r>
                  <w:r w:rsidRPr="00C17324">
                    <w:rPr>
                      <w:sz w:val="24"/>
                      <w:szCs w:val="24"/>
                      <w:lang w:val="uk-UA"/>
                    </w:rPr>
                    <w:t>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w:t>
                  </w:r>
                  <w:r w:rsidR="00901C9C">
                    <w:rPr>
                      <w:sz w:val="24"/>
                      <w:szCs w:val="24"/>
                      <w:lang w:val="uk-UA"/>
                    </w:rPr>
                    <w:t>»</w:t>
                  </w:r>
                  <w:r w:rsidRPr="00C17324">
                    <w:rPr>
                      <w:sz w:val="24"/>
                      <w:szCs w:val="24"/>
                      <w:lang w:val="uk-UA"/>
                    </w:rPr>
                    <w:t xml:space="preserve"> та прийнятих відповідно до них нормативно-правових актів.</w:t>
                  </w:r>
                </w:p>
                <w:p w:rsidR="009A2924" w:rsidRPr="00C17324" w:rsidRDefault="006D6410" w:rsidP="009A2924">
                  <w:pPr>
                    <w:ind w:firstLine="567"/>
                    <w:jc w:val="both"/>
                    <w:rPr>
                      <w:sz w:val="24"/>
                      <w:szCs w:val="24"/>
                      <w:lang w:val="uk-UA"/>
                    </w:rPr>
                  </w:pPr>
                  <w:r w:rsidRPr="00C17324">
                    <w:rPr>
                      <w:sz w:val="24"/>
                      <w:szCs w:val="24"/>
                      <w:lang w:val="uk-UA"/>
                    </w:rPr>
                    <w:t xml:space="preserve">Базується законодавство України про охорону праці на конституційному праві всіх громадян України на належні, безпечні і здорові умови праці, гарантовані </w:t>
                  </w:r>
                  <w:r w:rsidRPr="00C17324">
                    <w:rPr>
                      <w:b/>
                      <w:sz w:val="24"/>
                      <w:szCs w:val="24"/>
                      <w:lang w:val="uk-UA"/>
                    </w:rPr>
                    <w:t>статтею 43 Конституції України</w:t>
                  </w:r>
                  <w:r w:rsidRPr="00C17324">
                    <w:rPr>
                      <w:sz w:val="24"/>
                      <w:szCs w:val="24"/>
                      <w:lang w:val="uk-UA"/>
                    </w:rPr>
                    <w:t>.</w:t>
                  </w:r>
                </w:p>
                <w:p w:rsidR="009A2924" w:rsidRPr="00C17324" w:rsidRDefault="006D6410" w:rsidP="009A2924">
                  <w:pPr>
                    <w:ind w:firstLine="567"/>
                    <w:jc w:val="both"/>
                    <w:rPr>
                      <w:sz w:val="24"/>
                      <w:szCs w:val="24"/>
                      <w:lang w:val="uk-UA"/>
                    </w:rPr>
                  </w:pPr>
                  <w:r w:rsidRPr="00C17324">
                    <w:rPr>
                      <w:sz w:val="24"/>
                      <w:szCs w:val="24"/>
                      <w:lang w:val="uk-UA"/>
                    </w:rPr>
                    <w:t>Інші статті Конституції встановлюють право громадян на соціальний захист, що включає право забезпечення їх у разі повної, часткової або тимчасової втрати працездатності (ст. 46); охорону здоров’я, медичну допомогу та медичне страхування (ст. 49); право знати свої права та обов’язки (ст. 57) та інші загальні права громадян, в тому числі, право на охорону праці.</w:t>
                  </w:r>
                </w:p>
                <w:p w:rsidR="006D6410" w:rsidRPr="00C17324" w:rsidRDefault="006D6410" w:rsidP="009A2924">
                  <w:pPr>
                    <w:ind w:firstLine="567"/>
                    <w:jc w:val="both"/>
                    <w:rPr>
                      <w:sz w:val="24"/>
                      <w:szCs w:val="24"/>
                      <w:lang w:val="uk-UA"/>
                    </w:rPr>
                  </w:pPr>
                  <w:r w:rsidRPr="00C17324">
                    <w:rPr>
                      <w:sz w:val="24"/>
                      <w:szCs w:val="24"/>
                      <w:lang w:val="uk-UA"/>
                    </w:rPr>
                    <w:t xml:space="preserve">Основоположним документом в галузі охорони праці є Закон України «Про охорону праці», який визначає основні положення щодо реалізації конституційного права працівників на охорону їх життя і здоров'я у процесі трудової діяльності, на належні, безпечні і здорові умови праці, регулює за участю відповідних державних органів відносини між роботодавцем і працівником з питань безпеки, гігієни праці та виробничого середовища і встановлює єдиний порядок організації охорони праці в Україні. </w:t>
                  </w:r>
                </w:p>
              </w:txbxContent>
            </v:textbox>
          </v:shape>
        </w:pict>
      </w:r>
      <w:r w:rsidR="009A2924" w:rsidRPr="00354331">
        <w:rPr>
          <w:noProof/>
          <w:lang w:val="ru-RU" w:bidi="ar-SA"/>
        </w:rPr>
        <w:drawing>
          <wp:anchor distT="0" distB="0" distL="114300" distR="114300" simplePos="0" relativeHeight="251660288" behindDoc="1" locked="0" layoutInCell="1" allowOverlap="1">
            <wp:simplePos x="0" y="0"/>
            <wp:positionH relativeFrom="column">
              <wp:posOffset>-594360</wp:posOffset>
            </wp:positionH>
            <wp:positionV relativeFrom="paragraph">
              <wp:posOffset>280035</wp:posOffset>
            </wp:positionV>
            <wp:extent cx="2000250" cy="1562100"/>
            <wp:effectExtent l="19050" t="0" r="0" b="0"/>
            <wp:wrapTight wrapText="bothSides">
              <wp:wrapPolygon edited="1">
                <wp:start x="6211" y="7772"/>
                <wp:lineTo x="2139" y="8479"/>
                <wp:lineTo x="759" y="8882"/>
                <wp:lineTo x="828" y="18168"/>
                <wp:lineTo x="3450" y="17764"/>
                <wp:lineTo x="6004" y="20288"/>
                <wp:lineTo x="12974" y="21600"/>
                <wp:lineTo x="20565" y="20288"/>
                <wp:lineTo x="19806" y="15342"/>
                <wp:lineTo x="21600" y="6359"/>
                <wp:lineTo x="21600" y="3936"/>
                <wp:lineTo x="20496" y="1312"/>
                <wp:lineTo x="16493" y="2624"/>
                <wp:lineTo x="14423" y="5148"/>
                <wp:lineTo x="12698" y="4643"/>
                <wp:lineTo x="7039" y="4845"/>
                <wp:lineTo x="6211" y="7772"/>
              </wp:wrapPolygon>
            </wp:wrapTight>
            <wp:docPr id="2" name="Рисунок 1" descr="http://www.arhcity.ru/data/0/10092012_121446_x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hcity.ru/data/0/10092012_121446_x_b.jpg"/>
                    <pic:cNvPicPr>
                      <a:picLocks noChangeAspect="1" noChangeArrowheads="1"/>
                    </pic:cNvPicPr>
                  </pic:nvPicPr>
                  <pic:blipFill>
                    <a:blip r:embed="rId6" cstate="print"/>
                    <a:srcRect/>
                    <a:stretch>
                      <a:fillRect/>
                    </a:stretch>
                  </pic:blipFill>
                  <pic:spPr bwMode="auto">
                    <a:xfrm flipH="1">
                      <a:off x="0" y="0"/>
                      <a:ext cx="2000250" cy="1562100"/>
                    </a:xfrm>
                    <a:prstGeom prst="rect">
                      <a:avLst/>
                    </a:prstGeom>
                    <a:noFill/>
                    <a:ln w="9525">
                      <a:noFill/>
                      <a:miter lim="800000"/>
                      <a:headEnd/>
                      <a:tailEnd/>
                    </a:ln>
                  </pic:spPr>
                </pic:pic>
              </a:graphicData>
            </a:graphic>
          </wp:anchor>
        </w:drawing>
      </w:r>
    </w:p>
    <w:p w:rsidR="006D6410" w:rsidRPr="00354331" w:rsidRDefault="006D6410" w:rsidP="00C828FA">
      <w:pPr>
        <w:pStyle w:val="rvps2"/>
        <w:rPr>
          <w:lang w:val="uk-UA"/>
        </w:rPr>
      </w:pPr>
    </w:p>
    <w:p w:rsidR="009A2924" w:rsidRPr="00354331" w:rsidRDefault="009A2924" w:rsidP="00C828FA">
      <w:pPr>
        <w:pStyle w:val="rvps2"/>
        <w:rPr>
          <w:lang w:val="uk-UA"/>
        </w:rPr>
      </w:pPr>
    </w:p>
    <w:p w:rsidR="009A2924" w:rsidRPr="00354331" w:rsidRDefault="009A2924" w:rsidP="00C828FA">
      <w:pPr>
        <w:pStyle w:val="rvps2"/>
        <w:rPr>
          <w:lang w:val="uk-UA"/>
        </w:rPr>
      </w:pPr>
    </w:p>
    <w:p w:rsidR="009A2924" w:rsidRPr="00354331" w:rsidRDefault="009A2924" w:rsidP="00C828FA">
      <w:pPr>
        <w:pStyle w:val="rvps2"/>
        <w:rPr>
          <w:lang w:val="uk-UA"/>
        </w:rPr>
      </w:pPr>
    </w:p>
    <w:p w:rsidR="009A2924" w:rsidRPr="00354331" w:rsidRDefault="009A2924" w:rsidP="00C828FA">
      <w:pPr>
        <w:pStyle w:val="rvps2"/>
        <w:rPr>
          <w:lang w:val="uk-UA"/>
        </w:rPr>
      </w:pPr>
    </w:p>
    <w:p w:rsidR="009A2924" w:rsidRPr="00354331" w:rsidRDefault="009A2924" w:rsidP="00C828FA">
      <w:pPr>
        <w:pStyle w:val="rvps2"/>
        <w:rPr>
          <w:lang w:val="uk-UA"/>
        </w:rPr>
      </w:pPr>
    </w:p>
    <w:p w:rsidR="009A2924" w:rsidRPr="00354331" w:rsidRDefault="009A2924" w:rsidP="00C828FA">
      <w:pPr>
        <w:pStyle w:val="rvps2"/>
        <w:rPr>
          <w:lang w:val="uk-UA"/>
        </w:rPr>
      </w:pPr>
    </w:p>
    <w:p w:rsidR="009A2924" w:rsidRPr="00354331" w:rsidRDefault="009A2924" w:rsidP="00C828FA">
      <w:pPr>
        <w:pStyle w:val="rvps2"/>
        <w:rPr>
          <w:lang w:val="uk-UA"/>
        </w:rPr>
      </w:pPr>
    </w:p>
    <w:p w:rsidR="009A2924" w:rsidRPr="00354331" w:rsidRDefault="00665DCE" w:rsidP="00C828FA">
      <w:pPr>
        <w:pStyle w:val="rvps2"/>
        <w:rPr>
          <w:lang w:val="uk-UA"/>
        </w:rPr>
      </w:pPr>
      <w:r w:rsidRPr="00665DCE">
        <w:rPr>
          <w:noProof/>
          <w:color w:val="3E5D78" w:themeColor="accent2" w:themeShade="80"/>
          <w:lang w:val="uk-UA"/>
        </w:rPr>
        <w:pict>
          <v:roundrect id="_x0000_s1026" style="position:absolute;margin-left:-41.55pt;margin-top:18.1pt;width:142.5pt;height:278.7pt;z-index:-251658240" arcsize="10923f" wrapcoords="3411 -73 2274 0 227 730 -114 1751 -114 19922 682 20943 796 21162 2615 21746 3297 21746 18531 21746 19099 21746 21032 21089 21032 20943 21827 19776 21714 1970 21259 1095 21373 730 19213 0 18076 -73 3411 -73" fillcolor="white [3201]" strokecolor="#d4b4aa [1944]" strokeweight="1pt">
            <v:fill color2="#e2cdc6 [1304]" focusposition="1" focussize="" focus="100%" type="gradient"/>
            <v:shadow on="t" type="perspective" color="#623e31 [1608]" opacity=".5" offset="1pt" offset2="-3pt"/>
            <v:textbox>
              <w:txbxContent>
                <w:p w:rsidR="009802E6" w:rsidRPr="00C17324" w:rsidRDefault="009802E6">
                  <w:pPr>
                    <w:rPr>
                      <w:rFonts w:asciiTheme="majorHAnsi" w:hAnsiTheme="majorHAnsi"/>
                      <w:sz w:val="24"/>
                      <w:szCs w:val="24"/>
                      <w:lang w:val="uk-UA"/>
                    </w:rPr>
                  </w:pPr>
                  <w:r w:rsidRPr="00C17324">
                    <w:rPr>
                      <w:rFonts w:asciiTheme="majorHAnsi" w:hAnsiTheme="majorHAnsi"/>
                      <w:b/>
                      <w:bCs/>
                      <w:sz w:val="24"/>
                      <w:szCs w:val="24"/>
                      <w:lang w:val="uk-UA"/>
                    </w:rPr>
                    <w:t>Охорона праці</w:t>
                  </w:r>
                  <w:r w:rsidRPr="00C17324">
                    <w:rPr>
                      <w:rFonts w:asciiTheme="majorHAnsi" w:hAnsiTheme="majorHAnsi"/>
                      <w:sz w:val="24"/>
                      <w:szCs w:val="24"/>
                      <w:lang w:val="uk-UA"/>
                    </w:rPr>
                    <w:t xml:space="preserve"> - система збереження життя і здоров'я працівників у процесі трудової діяльності, що включає в себе правові, соціально-економічні, організаційно-технічні, санітарно-гігієнічні, лікувально-профілактичні, реабілітаційні та інші заходи</w:t>
                  </w:r>
                </w:p>
              </w:txbxContent>
            </v:textbox>
            <w10:wrap type="through"/>
          </v:roundrect>
        </w:pict>
      </w:r>
    </w:p>
    <w:p w:rsidR="009A2924" w:rsidRPr="00354331" w:rsidRDefault="009A2924" w:rsidP="00C828FA">
      <w:pPr>
        <w:pStyle w:val="rvps2"/>
        <w:rPr>
          <w:lang w:val="uk-UA"/>
        </w:rPr>
      </w:pPr>
    </w:p>
    <w:p w:rsidR="009A2924" w:rsidRPr="00354331" w:rsidRDefault="009A2924" w:rsidP="00C828FA">
      <w:pPr>
        <w:pStyle w:val="rvps2"/>
        <w:rPr>
          <w:lang w:val="uk-UA"/>
        </w:rPr>
      </w:pPr>
    </w:p>
    <w:p w:rsidR="009A2924" w:rsidRPr="00354331" w:rsidRDefault="009A2924" w:rsidP="00C828FA">
      <w:pPr>
        <w:pStyle w:val="rvps2"/>
        <w:rPr>
          <w:lang w:val="uk-UA"/>
        </w:rPr>
      </w:pPr>
    </w:p>
    <w:p w:rsidR="009A2924" w:rsidRPr="00354331" w:rsidRDefault="009A2924" w:rsidP="00C828FA">
      <w:pPr>
        <w:pStyle w:val="rvps2"/>
        <w:rPr>
          <w:lang w:val="uk-UA"/>
        </w:rPr>
      </w:pPr>
    </w:p>
    <w:p w:rsidR="009A2924" w:rsidRPr="00354331" w:rsidRDefault="009A2924" w:rsidP="00C828FA">
      <w:pPr>
        <w:pStyle w:val="rvps2"/>
        <w:rPr>
          <w:lang w:val="uk-UA"/>
        </w:rPr>
      </w:pPr>
    </w:p>
    <w:p w:rsidR="009A2924" w:rsidRPr="00354331" w:rsidRDefault="009A2924" w:rsidP="00C828FA">
      <w:pPr>
        <w:pStyle w:val="rvps2"/>
        <w:rPr>
          <w:lang w:val="uk-UA"/>
        </w:rPr>
      </w:pPr>
    </w:p>
    <w:p w:rsidR="006D6410" w:rsidRPr="00354331" w:rsidRDefault="006D6410" w:rsidP="00C828FA">
      <w:pPr>
        <w:pStyle w:val="rvps2"/>
        <w:rPr>
          <w:lang w:val="uk-UA"/>
        </w:rPr>
      </w:pPr>
    </w:p>
    <w:p w:rsidR="00C17324" w:rsidRDefault="00C17324" w:rsidP="00374823">
      <w:pPr>
        <w:pStyle w:val="rvps2"/>
        <w:spacing w:before="0" w:beforeAutospacing="0" w:after="80" w:afterAutospacing="0"/>
        <w:ind w:firstLine="709"/>
        <w:jc w:val="both"/>
        <w:rPr>
          <w:i w:val="0"/>
          <w:lang w:val="uk-UA"/>
        </w:rPr>
      </w:pPr>
    </w:p>
    <w:p w:rsidR="00C17324" w:rsidRDefault="00C17324" w:rsidP="00374823">
      <w:pPr>
        <w:pStyle w:val="rvps2"/>
        <w:spacing w:before="0" w:beforeAutospacing="0" w:after="80" w:afterAutospacing="0"/>
        <w:ind w:firstLine="709"/>
        <w:jc w:val="both"/>
        <w:rPr>
          <w:i w:val="0"/>
          <w:lang w:val="uk-UA"/>
        </w:rPr>
      </w:pPr>
    </w:p>
    <w:p w:rsidR="00C17324" w:rsidRDefault="00C17324" w:rsidP="00374823">
      <w:pPr>
        <w:pStyle w:val="rvps2"/>
        <w:spacing w:before="0" w:beforeAutospacing="0" w:after="80" w:afterAutospacing="0"/>
        <w:ind w:firstLine="709"/>
        <w:jc w:val="both"/>
        <w:rPr>
          <w:i w:val="0"/>
          <w:lang w:val="uk-UA"/>
        </w:rPr>
      </w:pPr>
    </w:p>
    <w:p w:rsidR="00C17324" w:rsidRDefault="00C17324" w:rsidP="00374823">
      <w:pPr>
        <w:pStyle w:val="rvps2"/>
        <w:spacing w:before="0" w:beforeAutospacing="0" w:after="80" w:afterAutospacing="0"/>
        <w:ind w:firstLine="709"/>
        <w:jc w:val="both"/>
        <w:rPr>
          <w:i w:val="0"/>
          <w:lang w:val="uk-UA"/>
        </w:rPr>
      </w:pPr>
    </w:p>
    <w:p w:rsidR="00C17324" w:rsidRDefault="00C17324" w:rsidP="00374823">
      <w:pPr>
        <w:pStyle w:val="rvps2"/>
        <w:spacing w:before="0" w:beforeAutospacing="0" w:after="80" w:afterAutospacing="0"/>
        <w:ind w:firstLine="709"/>
        <w:jc w:val="both"/>
        <w:rPr>
          <w:i w:val="0"/>
          <w:lang w:val="uk-UA"/>
        </w:rPr>
      </w:pPr>
    </w:p>
    <w:p w:rsidR="00C17324" w:rsidRDefault="00C17324" w:rsidP="00374823">
      <w:pPr>
        <w:pStyle w:val="rvps2"/>
        <w:spacing w:before="0" w:beforeAutospacing="0" w:after="80" w:afterAutospacing="0"/>
        <w:ind w:firstLine="709"/>
        <w:jc w:val="both"/>
        <w:rPr>
          <w:i w:val="0"/>
          <w:lang w:val="uk-UA"/>
        </w:rPr>
      </w:pPr>
    </w:p>
    <w:p w:rsidR="00C17324" w:rsidRDefault="00C17324" w:rsidP="00374823">
      <w:pPr>
        <w:pStyle w:val="rvps2"/>
        <w:spacing w:before="0" w:beforeAutospacing="0" w:after="80" w:afterAutospacing="0"/>
        <w:ind w:firstLine="709"/>
        <w:jc w:val="both"/>
        <w:rPr>
          <w:i w:val="0"/>
          <w:lang w:val="uk-UA"/>
        </w:rPr>
      </w:pPr>
    </w:p>
    <w:p w:rsidR="00C17324" w:rsidRDefault="00C17324" w:rsidP="00374823">
      <w:pPr>
        <w:pStyle w:val="rvps2"/>
        <w:spacing w:before="0" w:beforeAutospacing="0" w:after="80" w:afterAutospacing="0"/>
        <w:ind w:firstLine="709"/>
        <w:jc w:val="both"/>
        <w:rPr>
          <w:i w:val="0"/>
          <w:lang w:val="uk-UA"/>
        </w:rPr>
      </w:pPr>
    </w:p>
    <w:p w:rsidR="00C17324" w:rsidRDefault="00C17324" w:rsidP="00374823">
      <w:pPr>
        <w:pStyle w:val="rvps2"/>
        <w:spacing w:before="0" w:beforeAutospacing="0" w:after="80" w:afterAutospacing="0"/>
        <w:ind w:firstLine="709"/>
        <w:jc w:val="both"/>
        <w:rPr>
          <w:i w:val="0"/>
          <w:lang w:val="uk-UA"/>
        </w:rPr>
      </w:pPr>
    </w:p>
    <w:p w:rsidR="00C828FA" w:rsidRPr="00354331" w:rsidRDefault="00374823" w:rsidP="00374823">
      <w:pPr>
        <w:pStyle w:val="rvps2"/>
        <w:spacing w:before="0" w:beforeAutospacing="0" w:after="80" w:afterAutospacing="0"/>
        <w:ind w:firstLine="709"/>
        <w:jc w:val="both"/>
        <w:rPr>
          <w:i w:val="0"/>
          <w:lang w:val="uk-UA"/>
        </w:rPr>
      </w:pPr>
      <w:r w:rsidRPr="00354331">
        <w:rPr>
          <w:i w:val="0"/>
          <w:lang w:val="uk-UA"/>
        </w:rPr>
        <w:t xml:space="preserve">Згідно </w:t>
      </w:r>
      <w:r w:rsidR="00C17324" w:rsidRPr="00354331">
        <w:rPr>
          <w:i w:val="0"/>
          <w:lang w:val="uk-UA"/>
        </w:rPr>
        <w:t>статті</w:t>
      </w:r>
      <w:r w:rsidRPr="00354331">
        <w:rPr>
          <w:i w:val="0"/>
          <w:lang w:val="uk-UA"/>
        </w:rPr>
        <w:t xml:space="preserve"> 1 Закону України «Про охорону праці»</w:t>
      </w:r>
      <w:r w:rsidRPr="00354331">
        <w:rPr>
          <w:lang w:val="uk-UA"/>
        </w:rPr>
        <w:t xml:space="preserve"> </w:t>
      </w:r>
      <w:bookmarkStart w:id="0" w:name="n14"/>
      <w:bookmarkEnd w:id="0"/>
      <w:r w:rsidRPr="00354331">
        <w:rPr>
          <w:lang w:val="uk-UA"/>
        </w:rPr>
        <w:t>о</w:t>
      </w:r>
      <w:r w:rsidR="00C828FA" w:rsidRPr="00354331">
        <w:rPr>
          <w:lang w:val="uk-UA"/>
        </w:rPr>
        <w:t xml:space="preserve">хорона праці - це </w:t>
      </w:r>
      <w:r w:rsidR="00C828FA" w:rsidRPr="00354331">
        <w:rPr>
          <w:i w:val="0"/>
          <w:lang w:val="uk-UA"/>
        </w:rPr>
        <w:t>система правових, соціально-економічних, організаційно-технічних, санітарно-гігієнічних і лікувально-профілактичних заходів та засобів, спрямованих на збереження життя, здоров'я і працездатності людини у процесі трудової діяльності.</w:t>
      </w:r>
    </w:p>
    <w:p w:rsidR="00C828FA" w:rsidRPr="00354331" w:rsidRDefault="00C828FA" w:rsidP="00374823">
      <w:pPr>
        <w:pStyle w:val="rvps2"/>
        <w:spacing w:before="0" w:beforeAutospacing="0" w:after="80" w:afterAutospacing="0"/>
        <w:ind w:firstLine="709"/>
        <w:jc w:val="both"/>
        <w:rPr>
          <w:i w:val="0"/>
          <w:lang w:val="uk-UA"/>
        </w:rPr>
      </w:pPr>
      <w:bookmarkStart w:id="1" w:name="n15"/>
      <w:bookmarkEnd w:id="1"/>
      <w:r w:rsidRPr="00354331">
        <w:rPr>
          <w:lang w:val="uk-UA"/>
        </w:rPr>
        <w:t xml:space="preserve">Роботодавець </w:t>
      </w:r>
      <w:r w:rsidRPr="00354331">
        <w:rPr>
          <w:i w:val="0"/>
          <w:lang w:val="uk-UA"/>
        </w:rPr>
        <w:t>- власник підприємства, установи, організації або уповноважений ним орган, незалежно від форм власності, виду діяльності, господарювання, і фізична особа, яка використовує найману працю.</w:t>
      </w:r>
    </w:p>
    <w:p w:rsidR="00C828FA" w:rsidRPr="00354331" w:rsidRDefault="00C828FA" w:rsidP="00374823">
      <w:pPr>
        <w:pStyle w:val="rvps2"/>
        <w:spacing w:before="0" w:beforeAutospacing="0" w:after="80" w:afterAutospacing="0"/>
        <w:ind w:firstLine="709"/>
        <w:jc w:val="both"/>
        <w:rPr>
          <w:i w:val="0"/>
          <w:lang w:val="uk-UA"/>
        </w:rPr>
      </w:pPr>
      <w:bookmarkStart w:id="2" w:name="n16"/>
      <w:bookmarkEnd w:id="2"/>
      <w:r w:rsidRPr="00354331">
        <w:rPr>
          <w:lang w:val="uk-UA"/>
        </w:rPr>
        <w:t xml:space="preserve">Працівник - </w:t>
      </w:r>
      <w:r w:rsidRPr="00354331">
        <w:rPr>
          <w:i w:val="0"/>
          <w:lang w:val="uk-UA"/>
        </w:rPr>
        <w:t>особа, яка працює на підприємстві, в організації, установі та виконує обов'язки або функції згідно з трудовим договором (контрактом).</w:t>
      </w:r>
    </w:p>
    <w:p w:rsidR="00C828FA" w:rsidRPr="00354331" w:rsidRDefault="00C828FA" w:rsidP="00374823">
      <w:pPr>
        <w:pStyle w:val="rvps2"/>
        <w:ind w:firstLine="708"/>
        <w:jc w:val="both"/>
        <w:rPr>
          <w:lang w:val="uk-UA"/>
        </w:rPr>
      </w:pPr>
      <w:bookmarkStart w:id="3" w:name="n17"/>
      <w:bookmarkStart w:id="4" w:name="n18"/>
      <w:bookmarkEnd w:id="3"/>
      <w:bookmarkEnd w:id="4"/>
      <w:r w:rsidRPr="00354331">
        <w:rPr>
          <w:i w:val="0"/>
          <w:lang w:val="uk-UA"/>
        </w:rPr>
        <w:lastRenderedPageBreak/>
        <w:t>Дія Закону</w:t>
      </w:r>
      <w:r w:rsidRPr="00354331">
        <w:rPr>
          <w:lang w:val="uk-UA"/>
        </w:rPr>
        <w:t xml:space="preserve"> </w:t>
      </w:r>
      <w:r w:rsidR="00374823" w:rsidRPr="00354331">
        <w:rPr>
          <w:i w:val="0"/>
          <w:lang w:val="uk-UA"/>
        </w:rPr>
        <w:t xml:space="preserve">України «Про охорону праці» (далі – Закону) </w:t>
      </w:r>
      <w:r w:rsidRPr="00354331">
        <w:rPr>
          <w:i w:val="0"/>
          <w:lang w:val="uk-UA"/>
        </w:rPr>
        <w:t>поширюється на всіх юридичних та фізичних осіб, які відповідно до законодавства використовують найману працю, та на всіх працюючих.</w:t>
      </w:r>
    </w:p>
    <w:p w:rsidR="00C828FA" w:rsidRPr="00354331" w:rsidRDefault="00C828FA" w:rsidP="00374823">
      <w:pPr>
        <w:pStyle w:val="rvps2"/>
        <w:ind w:firstLine="708"/>
        <w:jc w:val="both"/>
        <w:rPr>
          <w:i w:val="0"/>
          <w:lang w:val="uk-UA"/>
        </w:rPr>
      </w:pPr>
      <w:bookmarkStart w:id="5" w:name="n19"/>
      <w:bookmarkStart w:id="6" w:name="n23"/>
      <w:bookmarkEnd w:id="5"/>
      <w:bookmarkEnd w:id="6"/>
      <w:r w:rsidRPr="00354331">
        <w:rPr>
          <w:i w:val="0"/>
          <w:lang w:val="uk-UA"/>
        </w:rPr>
        <w:t xml:space="preserve">Державна політика в галузі охорони праці визначається відповідно до </w:t>
      </w:r>
      <w:hyperlink r:id="rId7" w:tgtFrame="_blank" w:history="1">
        <w:r w:rsidRPr="00354331">
          <w:rPr>
            <w:rStyle w:val="a3"/>
            <w:i w:val="0"/>
            <w:color w:val="auto"/>
            <w:u w:val="none"/>
            <w:lang w:val="uk-UA"/>
          </w:rPr>
          <w:t>Конституції України</w:t>
        </w:r>
      </w:hyperlink>
      <w:r w:rsidRPr="00354331">
        <w:rPr>
          <w:i w:val="0"/>
          <w:lang w:val="uk-UA"/>
        </w:rPr>
        <w:t xml:space="preserve"> Верховною Радою України і спрямована на створення належних, безпечних і здорових умов праці, запобігання нещасним випадкам та професійним захворюванням.</w:t>
      </w:r>
    </w:p>
    <w:p w:rsidR="00C828FA" w:rsidRPr="00354331" w:rsidRDefault="00C828FA" w:rsidP="0002272E">
      <w:pPr>
        <w:pStyle w:val="rvps2"/>
        <w:ind w:firstLine="567"/>
        <w:jc w:val="both"/>
        <w:rPr>
          <w:rStyle w:val="ac"/>
          <w:color w:val="auto"/>
          <w:sz w:val="20"/>
          <w:szCs w:val="20"/>
          <w:lang w:val="uk-UA"/>
        </w:rPr>
      </w:pPr>
      <w:bookmarkStart w:id="7" w:name="n24"/>
      <w:bookmarkStart w:id="8" w:name="n36"/>
      <w:bookmarkEnd w:id="7"/>
      <w:bookmarkEnd w:id="8"/>
      <w:r w:rsidRPr="00354331">
        <w:rPr>
          <w:rStyle w:val="ac"/>
          <w:color w:val="auto"/>
          <w:lang w:val="uk-UA"/>
        </w:rPr>
        <w:t>Права на охорону праці під час укладання трудового договору</w:t>
      </w:r>
      <w:r w:rsidR="00374823" w:rsidRPr="00354331">
        <w:rPr>
          <w:rStyle w:val="ac"/>
          <w:color w:val="auto"/>
          <w:lang w:val="uk-UA"/>
        </w:rPr>
        <w:t xml:space="preserve"> </w:t>
      </w:r>
      <w:r w:rsidR="00374823" w:rsidRPr="00354331">
        <w:rPr>
          <w:rStyle w:val="ac"/>
          <w:color w:val="auto"/>
          <w:sz w:val="20"/>
          <w:szCs w:val="20"/>
          <w:lang w:val="uk-UA"/>
        </w:rPr>
        <w:t>(ст</w:t>
      </w:r>
      <w:r w:rsidR="0002272E" w:rsidRPr="00354331">
        <w:rPr>
          <w:rStyle w:val="ac"/>
          <w:color w:val="auto"/>
          <w:sz w:val="20"/>
          <w:szCs w:val="20"/>
          <w:lang w:val="uk-UA"/>
        </w:rPr>
        <w:t>.</w:t>
      </w:r>
      <w:r w:rsidR="00374823" w:rsidRPr="00354331">
        <w:rPr>
          <w:rStyle w:val="ac"/>
          <w:color w:val="auto"/>
          <w:sz w:val="20"/>
          <w:szCs w:val="20"/>
          <w:lang w:val="uk-UA"/>
        </w:rPr>
        <w:t xml:space="preserve"> 5 Закону)</w:t>
      </w:r>
    </w:p>
    <w:p w:rsidR="00C828FA" w:rsidRPr="00354331" w:rsidRDefault="00C828FA" w:rsidP="00374823">
      <w:pPr>
        <w:pStyle w:val="rvps2"/>
        <w:ind w:firstLine="567"/>
        <w:jc w:val="both"/>
        <w:rPr>
          <w:i w:val="0"/>
          <w:lang w:val="uk-UA"/>
        </w:rPr>
      </w:pPr>
      <w:bookmarkStart w:id="9" w:name="n37"/>
      <w:bookmarkEnd w:id="9"/>
      <w:r w:rsidRPr="00354331">
        <w:rPr>
          <w:i w:val="0"/>
          <w:lang w:val="uk-UA"/>
        </w:rPr>
        <w:t>Умови трудового договору не можуть містити положень, що суперечать законам та іншим нормативно-правовим актам з охорони праці.</w:t>
      </w:r>
    </w:p>
    <w:p w:rsidR="00C828FA" w:rsidRPr="00354331" w:rsidRDefault="00C828FA" w:rsidP="00374823">
      <w:pPr>
        <w:pStyle w:val="rvps2"/>
        <w:ind w:firstLine="567"/>
        <w:jc w:val="both"/>
        <w:rPr>
          <w:i w:val="0"/>
          <w:lang w:val="uk-UA"/>
        </w:rPr>
      </w:pPr>
      <w:bookmarkStart w:id="10" w:name="n38"/>
      <w:bookmarkEnd w:id="10"/>
      <w:r w:rsidRPr="00354331">
        <w:rPr>
          <w:i w:val="0"/>
          <w:lang w:val="uk-UA"/>
        </w:rPr>
        <w:t>Під час укладання трудового договору роботодавець повинен проінформувати працівника під розписку про умови праці та про наявність на його робочому місці небезпечних і шкідливих виробничих факторів, які ще не усунуто, можливі наслідки їх впливу на здоров'я та про права працівника на пільги і компенсації за роботу в таких умовах відповідно до законодавства і колективного договору.</w:t>
      </w:r>
    </w:p>
    <w:p w:rsidR="00C828FA" w:rsidRPr="00354331" w:rsidRDefault="00C828FA" w:rsidP="00374823">
      <w:pPr>
        <w:pStyle w:val="rvps2"/>
        <w:ind w:firstLine="567"/>
        <w:jc w:val="both"/>
        <w:rPr>
          <w:i w:val="0"/>
          <w:lang w:val="uk-UA"/>
        </w:rPr>
      </w:pPr>
      <w:bookmarkStart w:id="11" w:name="n39"/>
      <w:bookmarkEnd w:id="11"/>
      <w:r w:rsidRPr="00354331">
        <w:rPr>
          <w:i w:val="0"/>
          <w:lang w:val="uk-UA"/>
        </w:rPr>
        <w:t>Працівнику не може пропонуватися робота, яка за медичним висновком протипоказана йому за станом здоров'я. До виконання робіт підвищеної небезпеки та тих, що потребують професійного добору, допускаються особи за наявності висновку психофізіологічної експертизи.</w:t>
      </w:r>
    </w:p>
    <w:p w:rsidR="00C828FA" w:rsidRPr="00354331" w:rsidRDefault="00C828FA" w:rsidP="00374823">
      <w:pPr>
        <w:pStyle w:val="rvps2"/>
        <w:ind w:firstLine="567"/>
        <w:jc w:val="both"/>
        <w:rPr>
          <w:i w:val="0"/>
          <w:lang w:val="uk-UA"/>
        </w:rPr>
      </w:pPr>
      <w:bookmarkStart w:id="12" w:name="n40"/>
      <w:bookmarkEnd w:id="12"/>
      <w:r w:rsidRPr="00354331">
        <w:rPr>
          <w:i w:val="0"/>
          <w:lang w:val="uk-UA"/>
        </w:rPr>
        <w:t>Усі працівники згідно із законом підлягають загальнообов'язковому державному соціальному страхуванню від нещасного випадку на виробництві та професійного захворювання, які спричинили втрату працездатності.</w:t>
      </w:r>
    </w:p>
    <w:p w:rsidR="00C828FA" w:rsidRPr="00354331" w:rsidRDefault="00C828FA" w:rsidP="00C17324">
      <w:pPr>
        <w:pStyle w:val="rvps2"/>
        <w:ind w:firstLine="567"/>
        <w:rPr>
          <w:rStyle w:val="ac"/>
          <w:color w:val="auto"/>
          <w:lang w:val="uk-UA"/>
        </w:rPr>
      </w:pPr>
      <w:bookmarkStart w:id="13" w:name="n41"/>
      <w:bookmarkEnd w:id="13"/>
      <w:r w:rsidRPr="00354331">
        <w:rPr>
          <w:rStyle w:val="ac"/>
          <w:color w:val="auto"/>
          <w:lang w:val="uk-UA"/>
        </w:rPr>
        <w:t>Права працівників на охорону праці під час роботи</w:t>
      </w:r>
      <w:r w:rsidR="005653EF">
        <w:rPr>
          <w:rStyle w:val="ac"/>
          <w:color w:val="auto"/>
          <w:lang w:val="uk-UA"/>
        </w:rPr>
        <w:t xml:space="preserve"> </w:t>
      </w:r>
      <w:r w:rsidR="007B5815" w:rsidRPr="00354331">
        <w:rPr>
          <w:rStyle w:val="ac"/>
          <w:color w:val="auto"/>
          <w:sz w:val="20"/>
          <w:szCs w:val="20"/>
          <w:lang w:val="uk-UA"/>
        </w:rPr>
        <w:t>(ст. 6 Закону)</w:t>
      </w:r>
    </w:p>
    <w:p w:rsidR="00C828FA" w:rsidRPr="00354331" w:rsidRDefault="00C828FA" w:rsidP="007B5815">
      <w:pPr>
        <w:pStyle w:val="rvps2"/>
        <w:ind w:firstLine="567"/>
        <w:jc w:val="both"/>
        <w:rPr>
          <w:i w:val="0"/>
          <w:lang w:val="uk-UA"/>
        </w:rPr>
      </w:pPr>
      <w:bookmarkStart w:id="14" w:name="n42"/>
      <w:bookmarkEnd w:id="14"/>
      <w:r w:rsidRPr="00354331">
        <w:rPr>
          <w:i w:val="0"/>
          <w:lang w:val="uk-UA"/>
        </w:rPr>
        <w:t>Умови праці на робочому місці, безпека технологічних процесів, машин, механізмів, устаткування та інших засобів виробництва, стан засобів колективного та індивідуального захисту, що використовуються працівником, а також санітарно-побутові умови повинні відповідати вимогам законодавства.</w:t>
      </w:r>
    </w:p>
    <w:p w:rsidR="00C828FA" w:rsidRPr="00354331" w:rsidRDefault="00C828FA" w:rsidP="007B5815">
      <w:pPr>
        <w:pStyle w:val="rvps2"/>
        <w:ind w:firstLine="567"/>
        <w:jc w:val="both"/>
        <w:rPr>
          <w:i w:val="0"/>
          <w:lang w:val="uk-UA"/>
        </w:rPr>
      </w:pPr>
      <w:bookmarkStart w:id="15" w:name="n43"/>
      <w:bookmarkEnd w:id="15"/>
      <w:r w:rsidRPr="00354331">
        <w:rPr>
          <w:i w:val="0"/>
          <w:lang w:val="uk-UA"/>
        </w:rPr>
        <w:t>Працівник має право відмовитися від дорученої роботи, якщо створилася виробнича ситуація, небезпечна для його життя чи здоров'я або для людей, які його оточують, або для виробничого середовища чи довкілля. Він зобов'язаний негайно повідомити про це безпосереднього керівника або роботодавця. Факт наявності такої ситуації за необхідності підтверджується спеціалістами з охорони праці підприємства за участю представника профспілки, членом якої він є, або уповноваженої працівниками особи з питань охорони праці (якщо професійна спілка на підприємстві не створювалася), а також страхового експерта з охорони праці.</w:t>
      </w:r>
    </w:p>
    <w:p w:rsidR="00C828FA" w:rsidRPr="00354331" w:rsidRDefault="00C828FA" w:rsidP="007B5815">
      <w:pPr>
        <w:pStyle w:val="rvps2"/>
        <w:ind w:firstLine="567"/>
        <w:jc w:val="both"/>
        <w:rPr>
          <w:i w:val="0"/>
          <w:lang w:val="uk-UA"/>
        </w:rPr>
      </w:pPr>
      <w:bookmarkStart w:id="16" w:name="n44"/>
      <w:bookmarkEnd w:id="16"/>
      <w:r w:rsidRPr="00354331">
        <w:rPr>
          <w:i w:val="0"/>
          <w:lang w:val="uk-UA"/>
        </w:rPr>
        <w:t>За період простою з причин, передбачених частиною другою цієї статті, які виникли не з вини працівника, за ним зберігається середній заробіток.</w:t>
      </w:r>
    </w:p>
    <w:p w:rsidR="00C828FA" w:rsidRPr="00354331" w:rsidRDefault="00C828FA" w:rsidP="007B5815">
      <w:pPr>
        <w:pStyle w:val="rvps2"/>
        <w:ind w:firstLine="567"/>
        <w:jc w:val="both"/>
        <w:rPr>
          <w:i w:val="0"/>
          <w:lang w:val="uk-UA"/>
        </w:rPr>
      </w:pPr>
      <w:bookmarkStart w:id="17" w:name="n45"/>
      <w:bookmarkEnd w:id="17"/>
      <w:r w:rsidRPr="00354331">
        <w:rPr>
          <w:i w:val="0"/>
          <w:lang w:val="uk-UA"/>
        </w:rPr>
        <w:t>Працівник має право розірвати трудовий договір за власним бажанням, якщо роботодавець не виконує законодавства про охорону праці, не додержується умов колективного договору з цих питань. У цьому разі працівникові виплачується вихідна допомога в розмірі, передбаченому колективним договором, але не менше тримісячного заробітку.</w:t>
      </w:r>
    </w:p>
    <w:p w:rsidR="00C828FA" w:rsidRPr="00354331" w:rsidRDefault="00C828FA" w:rsidP="007B5815">
      <w:pPr>
        <w:pStyle w:val="rvps2"/>
        <w:ind w:firstLine="567"/>
        <w:jc w:val="both"/>
        <w:rPr>
          <w:i w:val="0"/>
          <w:lang w:val="uk-UA"/>
        </w:rPr>
      </w:pPr>
      <w:bookmarkStart w:id="18" w:name="n46"/>
      <w:bookmarkEnd w:id="18"/>
      <w:r w:rsidRPr="00354331">
        <w:rPr>
          <w:i w:val="0"/>
          <w:lang w:val="uk-UA"/>
        </w:rPr>
        <w:t xml:space="preserve">Працівника, який за станом здоров'я відповідно до медичного висновку потребує надання легшої роботи, роботодавець повинен перевести за згодою працівника на таку </w:t>
      </w:r>
      <w:r w:rsidRPr="00354331">
        <w:rPr>
          <w:i w:val="0"/>
          <w:lang w:val="uk-UA"/>
        </w:rPr>
        <w:lastRenderedPageBreak/>
        <w:t>роботу на термін, зазначений у медичному висновку, і у разі потреби встановити скорочений робочий день та організувати проведення навчання працівника з набуття іншої професії відповідно до законодавства.</w:t>
      </w:r>
    </w:p>
    <w:p w:rsidR="00C828FA" w:rsidRPr="00354331" w:rsidRDefault="00C828FA" w:rsidP="007B5815">
      <w:pPr>
        <w:pStyle w:val="rvps2"/>
        <w:ind w:firstLine="567"/>
        <w:jc w:val="both"/>
        <w:rPr>
          <w:i w:val="0"/>
          <w:lang w:val="uk-UA"/>
        </w:rPr>
      </w:pPr>
      <w:bookmarkStart w:id="19" w:name="n47"/>
      <w:bookmarkEnd w:id="19"/>
      <w:r w:rsidRPr="00354331">
        <w:rPr>
          <w:i w:val="0"/>
          <w:lang w:val="uk-UA"/>
        </w:rPr>
        <w:t>На час зупинення експлуатації підприємства, цеху, дільниці, окремого виробництва або устаткування органом державного нагляду за охороною праці чи службою охорони праці за працівником зберігаються місце роботи, а також середній заробіток.</w:t>
      </w:r>
    </w:p>
    <w:p w:rsidR="00C828FA" w:rsidRPr="00354331" w:rsidRDefault="00C828FA" w:rsidP="00C17324">
      <w:pPr>
        <w:pStyle w:val="rvps2"/>
        <w:ind w:firstLine="567"/>
        <w:rPr>
          <w:rStyle w:val="ac"/>
          <w:color w:val="auto"/>
          <w:lang w:val="uk-UA"/>
        </w:rPr>
      </w:pPr>
      <w:bookmarkStart w:id="20" w:name="n48"/>
      <w:bookmarkEnd w:id="20"/>
      <w:r w:rsidRPr="00354331">
        <w:rPr>
          <w:rStyle w:val="ac"/>
          <w:color w:val="auto"/>
          <w:lang w:val="uk-UA"/>
        </w:rPr>
        <w:t>Право працівників на пільги і компенсації за важкі та шкідливі умови праці</w:t>
      </w:r>
      <w:r w:rsidR="007B5815" w:rsidRPr="00354331">
        <w:rPr>
          <w:rStyle w:val="ac"/>
          <w:color w:val="auto"/>
          <w:lang w:val="uk-UA"/>
        </w:rPr>
        <w:t xml:space="preserve"> </w:t>
      </w:r>
      <w:r w:rsidR="007B5815" w:rsidRPr="00354331">
        <w:rPr>
          <w:rStyle w:val="ac"/>
          <w:color w:val="auto"/>
          <w:sz w:val="20"/>
          <w:szCs w:val="20"/>
          <w:lang w:val="uk-UA"/>
        </w:rPr>
        <w:t>(ст. 7 Закону)</w:t>
      </w:r>
    </w:p>
    <w:p w:rsidR="00C828FA" w:rsidRPr="00354331" w:rsidRDefault="00C828FA" w:rsidP="00635DC9">
      <w:pPr>
        <w:pStyle w:val="rvps2"/>
        <w:spacing w:before="0" w:beforeAutospacing="0" w:after="120" w:afterAutospacing="0"/>
        <w:ind w:firstLine="567"/>
        <w:jc w:val="both"/>
        <w:rPr>
          <w:i w:val="0"/>
          <w:lang w:val="uk-UA"/>
        </w:rPr>
      </w:pPr>
      <w:bookmarkStart w:id="21" w:name="n49"/>
      <w:bookmarkEnd w:id="21"/>
      <w:r w:rsidRPr="00354331">
        <w:rPr>
          <w:i w:val="0"/>
          <w:lang w:val="uk-UA"/>
        </w:rPr>
        <w:t>Працівники, зайняті на роботах з важкими та шкідливими умовами праці, безоплатно забезпечуються лікувально-профілактичним харчуванням, молоком або рівноцінними харчовими продуктами, газованою солоною водою, мають право на оплачувані перерви санітарно-оздоровчого призначення, скорочення тривалості робочого часу, додаткову оплачувану відпустку, пільгову пенсію, оплату праці у підвищеному розмірі та інші пільги і компенсації, що надаються в порядку, визначеному законодавством.</w:t>
      </w:r>
    </w:p>
    <w:p w:rsidR="00C828FA" w:rsidRPr="00354331" w:rsidRDefault="00C828FA" w:rsidP="00635DC9">
      <w:pPr>
        <w:pStyle w:val="rvps2"/>
        <w:spacing w:before="0" w:beforeAutospacing="0" w:after="120" w:afterAutospacing="0"/>
        <w:ind w:firstLine="567"/>
        <w:jc w:val="both"/>
        <w:rPr>
          <w:i w:val="0"/>
          <w:lang w:val="uk-UA"/>
        </w:rPr>
      </w:pPr>
      <w:bookmarkStart w:id="22" w:name="n50"/>
      <w:bookmarkEnd w:id="22"/>
      <w:r w:rsidRPr="00354331">
        <w:rPr>
          <w:i w:val="0"/>
          <w:lang w:val="uk-UA"/>
        </w:rPr>
        <w:t>У разі роз'їзного характеру роботи працівникові виплачується грошова компенсація на придбання лікувально-профілактичного харчування, молока або рівноцінних йому харчових продуктів на умовах, передбачених колективним договором.</w:t>
      </w:r>
    </w:p>
    <w:p w:rsidR="00C828FA" w:rsidRPr="00354331" w:rsidRDefault="00C828FA" w:rsidP="00635DC9">
      <w:pPr>
        <w:pStyle w:val="rvps2"/>
        <w:spacing w:before="0" w:beforeAutospacing="0" w:after="120" w:afterAutospacing="0"/>
        <w:ind w:firstLine="567"/>
        <w:jc w:val="both"/>
        <w:rPr>
          <w:i w:val="0"/>
          <w:lang w:val="uk-UA"/>
        </w:rPr>
      </w:pPr>
      <w:bookmarkStart w:id="23" w:name="n51"/>
      <w:bookmarkEnd w:id="23"/>
      <w:r w:rsidRPr="00354331">
        <w:rPr>
          <w:i w:val="0"/>
          <w:lang w:val="uk-UA"/>
        </w:rPr>
        <w:t>Роботодавець може за свої кошти додатково встановлювати за колективним договором (угодою, трудовим договором) працівникові пільги і компенсації, не передбачені законодавством.</w:t>
      </w:r>
    </w:p>
    <w:p w:rsidR="00C828FA" w:rsidRPr="00354331" w:rsidRDefault="00C828FA" w:rsidP="00635DC9">
      <w:pPr>
        <w:pStyle w:val="rvps2"/>
        <w:spacing w:before="0" w:beforeAutospacing="0" w:after="120" w:afterAutospacing="0"/>
        <w:ind w:firstLine="567"/>
        <w:jc w:val="both"/>
        <w:rPr>
          <w:i w:val="0"/>
          <w:lang w:val="uk-UA"/>
        </w:rPr>
      </w:pPr>
      <w:bookmarkStart w:id="24" w:name="n52"/>
      <w:bookmarkEnd w:id="24"/>
      <w:r w:rsidRPr="00354331">
        <w:rPr>
          <w:i w:val="0"/>
          <w:lang w:val="uk-UA"/>
        </w:rPr>
        <w:t>Протягом дії укладеного з працівником трудового договору роботодавець повинен, не пізніш як за 2 місяці, письмово інформувати працівника про зміни виробничих умов та розмірів пільг і компенсацій, з урахуванням тих, що надаються йому додатково.</w:t>
      </w:r>
    </w:p>
    <w:p w:rsidR="00C828FA" w:rsidRPr="00354331" w:rsidRDefault="00053DC8" w:rsidP="00635DC9">
      <w:pPr>
        <w:pStyle w:val="rvps2"/>
        <w:spacing w:before="0" w:beforeAutospacing="0" w:after="120" w:afterAutospacing="0"/>
        <w:ind w:firstLine="567"/>
        <w:jc w:val="both"/>
        <w:rPr>
          <w:i w:val="0"/>
          <w:lang w:val="uk-UA"/>
        </w:rPr>
      </w:pPr>
      <w:bookmarkStart w:id="25" w:name="n53"/>
      <w:bookmarkStart w:id="26" w:name="n54"/>
      <w:bookmarkEnd w:id="25"/>
      <w:bookmarkEnd w:id="26"/>
      <w:r w:rsidRPr="00354331">
        <w:rPr>
          <w:i w:val="0"/>
          <w:noProof/>
          <w:lang w:val="ru-RU" w:bidi="ar-SA"/>
        </w:rPr>
        <w:drawing>
          <wp:anchor distT="0" distB="0" distL="114300" distR="114300" simplePos="0" relativeHeight="251662336" behindDoc="1" locked="0" layoutInCell="1" allowOverlap="1">
            <wp:simplePos x="0" y="0"/>
            <wp:positionH relativeFrom="column">
              <wp:posOffset>34290</wp:posOffset>
            </wp:positionH>
            <wp:positionV relativeFrom="paragraph">
              <wp:posOffset>1377315</wp:posOffset>
            </wp:positionV>
            <wp:extent cx="361950" cy="514350"/>
            <wp:effectExtent l="19050" t="0" r="0" b="0"/>
            <wp:wrapTight wrapText="bothSides">
              <wp:wrapPolygon edited="0">
                <wp:start x="-1137" y="0"/>
                <wp:lineTo x="-1137" y="20800"/>
                <wp:lineTo x="21600" y="20800"/>
                <wp:lineTo x="21600" y="0"/>
                <wp:lineTo x="-1137" y="0"/>
              </wp:wrapPolygon>
            </wp:wrapTight>
            <wp:docPr id="10" name="Рисунок 1" descr="D:\Новая папка\2\ОКЛИК\i9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Новая папка\2\ОКЛИК\i987.jpg"/>
                    <pic:cNvPicPr>
                      <a:picLocks noChangeAspect="1" noChangeArrowheads="1"/>
                    </pic:cNvPicPr>
                  </pic:nvPicPr>
                  <pic:blipFill>
                    <a:blip r:embed="rId8" cstate="print"/>
                    <a:srcRect l="15465" t="2247" r="17287"/>
                    <a:stretch>
                      <a:fillRect/>
                    </a:stretch>
                  </pic:blipFill>
                  <pic:spPr bwMode="auto">
                    <a:xfrm flipH="1">
                      <a:off x="0" y="0"/>
                      <a:ext cx="361950" cy="514350"/>
                    </a:xfrm>
                    <a:prstGeom prst="rect">
                      <a:avLst/>
                    </a:prstGeom>
                    <a:noFill/>
                    <a:ln w="9525">
                      <a:noFill/>
                      <a:miter lim="800000"/>
                      <a:headEnd/>
                      <a:tailEnd/>
                    </a:ln>
                  </pic:spPr>
                </pic:pic>
              </a:graphicData>
            </a:graphic>
          </wp:anchor>
        </w:drawing>
      </w:r>
      <w:r w:rsidR="00C828FA" w:rsidRPr="00354331">
        <w:rPr>
          <w:i w:val="0"/>
          <w:lang w:val="uk-UA"/>
        </w:rPr>
        <w:t>На роботах із шкідливими і небезпечними умовами праці, а також роботах, пов'язаних із забрудненням або несприятливими метеорологічними умовами, працівникам видаються безоплатно за встановленими нормами спеціальний одяг, спеціальне взуття та інші засоби індивідуального захисту, а також мийні та знешкоджувальні засоби. Працівники, які залучаються до разових робіт, пов'язаних з ліквідацією наслідків аварій, стихійного лиха тощо, що не передбачені трудовим договором, повинні бути забезпечені зазначеними засобами.</w:t>
      </w:r>
      <w:r w:rsidRPr="00354331">
        <w:rPr>
          <w:rStyle w:val="ac"/>
          <w:color w:val="auto"/>
          <w:sz w:val="20"/>
          <w:szCs w:val="20"/>
          <w:lang w:val="uk-UA"/>
        </w:rPr>
        <w:t xml:space="preserve"> (ст. 8 Закону)</w:t>
      </w:r>
    </w:p>
    <w:p w:rsidR="00C828FA" w:rsidRPr="005653EF" w:rsidRDefault="00C828FA" w:rsidP="00635DC9">
      <w:pPr>
        <w:pStyle w:val="rvps2"/>
        <w:spacing w:before="0" w:beforeAutospacing="0" w:after="120" w:afterAutospacing="0"/>
        <w:ind w:firstLine="567"/>
        <w:jc w:val="both"/>
        <w:rPr>
          <w:rStyle w:val="ac"/>
          <w:color w:val="3E5D78" w:themeColor="accent2" w:themeShade="80"/>
          <w:lang w:val="uk-UA"/>
        </w:rPr>
      </w:pPr>
      <w:bookmarkStart w:id="27" w:name="n55"/>
      <w:bookmarkEnd w:id="27"/>
      <w:r w:rsidRPr="005653EF">
        <w:rPr>
          <w:rStyle w:val="ac"/>
          <w:color w:val="3E5D78" w:themeColor="accent2" w:themeShade="80"/>
          <w:lang w:val="uk-UA"/>
        </w:rPr>
        <w:t>Роботодавець зобов'язаний забезпечити за свій рахунок придбання, комплектування, видачу та утримання засобів індивідуального захисту відповідно до нормативно-правових актів з охорони праці та колективного договору.</w:t>
      </w:r>
    </w:p>
    <w:p w:rsidR="00C828FA" w:rsidRPr="00354331" w:rsidRDefault="00C828FA" w:rsidP="00635DC9">
      <w:pPr>
        <w:pStyle w:val="rvps2"/>
        <w:spacing w:before="0" w:beforeAutospacing="0" w:after="120" w:afterAutospacing="0"/>
        <w:ind w:firstLine="567"/>
        <w:jc w:val="both"/>
        <w:rPr>
          <w:i w:val="0"/>
          <w:lang w:val="uk-UA"/>
        </w:rPr>
      </w:pPr>
      <w:bookmarkStart w:id="28" w:name="n56"/>
      <w:bookmarkEnd w:id="28"/>
      <w:r w:rsidRPr="00354331">
        <w:rPr>
          <w:i w:val="0"/>
          <w:lang w:val="uk-UA"/>
        </w:rPr>
        <w:t>У разі передчасного зношення цих засобів не з вини працівника роботодавець зобов'язаний замінити їх за свій рахунок. У разі придбання працівником спецодягу, інших засобів індивідуального захисту, мийних та знешкоджувальних засобів за свої кошти роботодавець зобов'язаний компенсувати всі витрати на умовах, передбачених колективним договором.</w:t>
      </w:r>
    </w:p>
    <w:p w:rsidR="00C828FA" w:rsidRPr="00354331" w:rsidRDefault="00C828FA" w:rsidP="00635DC9">
      <w:pPr>
        <w:pStyle w:val="rvps2"/>
        <w:spacing w:before="0" w:beforeAutospacing="0" w:after="120" w:afterAutospacing="0"/>
        <w:ind w:firstLine="567"/>
        <w:jc w:val="both"/>
        <w:rPr>
          <w:i w:val="0"/>
          <w:lang w:val="uk-UA"/>
        </w:rPr>
      </w:pPr>
      <w:bookmarkStart w:id="29" w:name="n57"/>
      <w:bookmarkEnd w:id="29"/>
      <w:r w:rsidRPr="00354331">
        <w:rPr>
          <w:i w:val="0"/>
          <w:lang w:val="uk-UA"/>
        </w:rPr>
        <w:t>Згідно з колективним договором роботодавець може додатково, понад встановлені норми, видавати працівникові певні засоби індивідуального захисту, якщо фактичні умови праці цього працівника вимагають їх застосування.</w:t>
      </w:r>
    </w:p>
    <w:p w:rsidR="00C828FA" w:rsidRPr="00354331" w:rsidRDefault="00C828FA" w:rsidP="00773998">
      <w:pPr>
        <w:pStyle w:val="rvps2"/>
        <w:spacing w:before="0" w:beforeAutospacing="0" w:after="120" w:afterAutospacing="0"/>
        <w:ind w:firstLine="567"/>
        <w:jc w:val="both"/>
        <w:rPr>
          <w:i w:val="0"/>
          <w:lang w:val="uk-UA"/>
        </w:rPr>
      </w:pPr>
      <w:bookmarkStart w:id="30" w:name="n58"/>
      <w:bookmarkStart w:id="31" w:name="n59"/>
      <w:bookmarkEnd w:id="30"/>
      <w:bookmarkEnd w:id="31"/>
      <w:r w:rsidRPr="00354331">
        <w:rPr>
          <w:b/>
          <w:i w:val="0"/>
          <w:lang w:val="uk-UA"/>
        </w:rPr>
        <w:t>Відшкодування шкоди, заподіяної працівникові внаслідок ушкодження його здоров'я або у разі смерті працівника</w:t>
      </w:r>
      <w:r w:rsidRPr="00354331">
        <w:rPr>
          <w:i w:val="0"/>
          <w:lang w:val="uk-UA"/>
        </w:rPr>
        <w:t xml:space="preserve">, здійснюється Фондом соціального страхування від нещасних випадків відповідно до </w:t>
      </w:r>
      <w:hyperlink r:id="rId9" w:tgtFrame="_blank" w:history="1">
        <w:r w:rsidRPr="00FB74CB">
          <w:rPr>
            <w:rStyle w:val="a3"/>
            <w:i w:val="0"/>
            <w:color w:val="auto"/>
            <w:u w:val="none"/>
            <w:lang w:val="uk-UA"/>
          </w:rPr>
          <w:t xml:space="preserve">Закону України "Про загальнообов'язкове державне </w:t>
        </w:r>
        <w:r w:rsidRPr="00FB74CB">
          <w:rPr>
            <w:rStyle w:val="a3"/>
            <w:i w:val="0"/>
            <w:color w:val="auto"/>
            <w:u w:val="none"/>
            <w:lang w:val="uk-UA"/>
          </w:rPr>
          <w:lastRenderedPageBreak/>
          <w:t>соціальне страхування від нещасного випадку на виробництві та професійного захворювання, які спричинили втрату працездатності"</w:t>
        </w:r>
      </w:hyperlink>
      <w:r w:rsidRPr="00FB74CB">
        <w:rPr>
          <w:i w:val="0"/>
          <w:lang w:val="uk-UA"/>
        </w:rPr>
        <w:t>.</w:t>
      </w:r>
      <w:r w:rsidR="00426189" w:rsidRPr="00354331">
        <w:rPr>
          <w:rStyle w:val="ac"/>
          <w:color w:val="auto"/>
          <w:sz w:val="20"/>
          <w:szCs w:val="20"/>
          <w:lang w:val="uk-UA"/>
        </w:rPr>
        <w:t>(ст. 9 Закону)</w:t>
      </w:r>
    </w:p>
    <w:p w:rsidR="00C828FA" w:rsidRPr="00354331" w:rsidRDefault="00C828FA" w:rsidP="00773998">
      <w:pPr>
        <w:pStyle w:val="rvps2"/>
        <w:spacing w:before="0" w:beforeAutospacing="0" w:after="120" w:afterAutospacing="0"/>
        <w:ind w:firstLine="567"/>
        <w:jc w:val="both"/>
        <w:rPr>
          <w:i w:val="0"/>
          <w:lang w:val="uk-UA"/>
        </w:rPr>
      </w:pPr>
      <w:bookmarkStart w:id="32" w:name="n60"/>
      <w:bookmarkEnd w:id="32"/>
      <w:r w:rsidRPr="00354331">
        <w:rPr>
          <w:i w:val="0"/>
          <w:lang w:val="uk-UA"/>
        </w:rPr>
        <w:t>Роботодавець може за рахунок власних коштів здійснювати потерпілим та членам їх сімей додаткові виплати відповідно до колективного чи трудового договору.</w:t>
      </w:r>
    </w:p>
    <w:p w:rsidR="00C828FA" w:rsidRPr="00354331" w:rsidRDefault="00C828FA" w:rsidP="00773998">
      <w:pPr>
        <w:pStyle w:val="rvps2"/>
        <w:spacing w:before="0" w:beforeAutospacing="0" w:after="120" w:afterAutospacing="0"/>
        <w:ind w:firstLine="567"/>
        <w:jc w:val="both"/>
        <w:rPr>
          <w:i w:val="0"/>
          <w:lang w:val="uk-UA"/>
        </w:rPr>
      </w:pPr>
      <w:bookmarkStart w:id="33" w:name="n61"/>
      <w:bookmarkEnd w:id="33"/>
      <w:r w:rsidRPr="00354331">
        <w:rPr>
          <w:i w:val="0"/>
          <w:lang w:val="uk-UA"/>
        </w:rPr>
        <w:t>За працівниками, які втратили працездатність у зв'язку з нещасним випадком на виробництві або професійним захворюванням, зберігаються місце роботи (посада) та середня заробітна плата на весь період до відновлення працездатності або до встановлення стійкої втрати професійної працездатності. У разі неможливості виконання потерпілим попередньої роботи проводяться його навчання і перекваліфікація, а також працевлаштування відповідно до медичних рекомендацій.</w:t>
      </w:r>
    </w:p>
    <w:p w:rsidR="00C828FA" w:rsidRPr="00354331" w:rsidRDefault="00C828FA" w:rsidP="00773998">
      <w:pPr>
        <w:pStyle w:val="rvps2"/>
        <w:spacing w:before="0" w:beforeAutospacing="0" w:after="120" w:afterAutospacing="0"/>
        <w:ind w:firstLine="567"/>
        <w:jc w:val="both"/>
        <w:rPr>
          <w:i w:val="0"/>
          <w:lang w:val="uk-UA"/>
        </w:rPr>
      </w:pPr>
      <w:bookmarkStart w:id="34" w:name="n62"/>
      <w:bookmarkEnd w:id="34"/>
      <w:r w:rsidRPr="00354331">
        <w:rPr>
          <w:i w:val="0"/>
          <w:lang w:val="uk-UA"/>
        </w:rPr>
        <w:t>Час перебування на інвалідності у зв'язку з нещасним випадком на виробництві або професійним захворюванням зараховується до стажу роботи для призначення пенсії за віком, а також до стажу роботи із шкідливими умовами, який дає право на призначення пенсії на пільгових умовах і в пільгових розмірах у порядку, встановленому законом.</w:t>
      </w:r>
    </w:p>
    <w:p w:rsidR="00C828FA" w:rsidRPr="00354331" w:rsidRDefault="00635DC9" w:rsidP="00773998">
      <w:pPr>
        <w:pStyle w:val="rvps2"/>
        <w:spacing w:before="0" w:beforeAutospacing="0" w:after="120" w:afterAutospacing="0"/>
        <w:ind w:firstLine="567"/>
        <w:jc w:val="both"/>
        <w:rPr>
          <w:i w:val="0"/>
          <w:lang w:val="uk-UA"/>
        </w:rPr>
      </w:pPr>
      <w:bookmarkStart w:id="35" w:name="n63"/>
      <w:bookmarkStart w:id="36" w:name="n64"/>
      <w:bookmarkStart w:id="37" w:name="n65"/>
      <w:bookmarkEnd w:id="35"/>
      <w:bookmarkEnd w:id="36"/>
      <w:bookmarkEnd w:id="37"/>
      <w:r>
        <w:rPr>
          <w:i w:val="0"/>
          <w:noProof/>
          <w:lang w:val="ru-RU" w:bidi="ar-SA"/>
        </w:rPr>
        <w:drawing>
          <wp:anchor distT="0" distB="0" distL="114300" distR="114300" simplePos="0" relativeHeight="251663360" behindDoc="1" locked="0" layoutInCell="1" allowOverlap="1">
            <wp:simplePos x="0" y="0"/>
            <wp:positionH relativeFrom="column">
              <wp:posOffset>15240</wp:posOffset>
            </wp:positionH>
            <wp:positionV relativeFrom="paragraph">
              <wp:posOffset>46990</wp:posOffset>
            </wp:positionV>
            <wp:extent cx="390525" cy="447675"/>
            <wp:effectExtent l="19050" t="0" r="9525" b="0"/>
            <wp:wrapTight wrapText="bothSides">
              <wp:wrapPolygon edited="0">
                <wp:start x="-1054" y="0"/>
                <wp:lineTo x="-1054" y="21140"/>
                <wp:lineTo x="22127" y="21140"/>
                <wp:lineTo x="22127" y="0"/>
                <wp:lineTo x="-1054" y="0"/>
              </wp:wrapPolygon>
            </wp:wrapTight>
            <wp:docPr id="12" name="Рисунок 3" descr="D:\Новая папка\2\ОКЛИК\111.jp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Новая папка\2\ОКЛИК\111.jpg.gif"/>
                    <pic:cNvPicPr>
                      <a:picLocks noChangeAspect="1" noChangeArrowheads="1"/>
                    </pic:cNvPicPr>
                  </pic:nvPicPr>
                  <pic:blipFill>
                    <a:blip r:embed="rId10" cstate="print"/>
                    <a:srcRect/>
                    <a:stretch>
                      <a:fillRect/>
                    </a:stretch>
                  </pic:blipFill>
                  <pic:spPr bwMode="auto">
                    <a:xfrm>
                      <a:off x="0" y="0"/>
                      <a:ext cx="390525" cy="447675"/>
                    </a:xfrm>
                    <a:prstGeom prst="rect">
                      <a:avLst/>
                    </a:prstGeom>
                    <a:noFill/>
                    <a:ln w="9525">
                      <a:noFill/>
                      <a:miter lim="800000"/>
                      <a:headEnd/>
                      <a:tailEnd/>
                    </a:ln>
                  </pic:spPr>
                </pic:pic>
              </a:graphicData>
            </a:graphic>
          </wp:anchor>
        </w:drawing>
      </w:r>
      <w:r w:rsidR="00C828FA" w:rsidRPr="00354331">
        <w:rPr>
          <w:i w:val="0"/>
          <w:lang w:val="uk-UA"/>
        </w:rPr>
        <w:t>Забороняється застосування праці жінок на важких роботах і на роботах із шкідливими або небезпечними умовами праці, на підземних роботах, крім деяких підземних робіт (нефізичних робіт або робіт, пов'язаних з санітарним та побутовим обслуговуванням), а також залучення жінок до підіймання і переміщення речей, маса яких перевищує встановлені для них граничні норми, відповідно до переліку важких робіт і робіт із шкідливими і небезпечними умовами праці, граничних норм підіймання і переміщення важких речей, що затверджуються центральним органом виконавчої влади, що забезпечує формування державної політики у сфері охорони здоров'я</w:t>
      </w:r>
      <w:r w:rsidR="00426189" w:rsidRPr="00354331">
        <w:rPr>
          <w:rStyle w:val="ac"/>
          <w:color w:val="auto"/>
          <w:sz w:val="20"/>
          <w:szCs w:val="20"/>
          <w:lang w:val="uk-UA"/>
        </w:rPr>
        <w:t xml:space="preserve"> (ст. 10 Закону).</w:t>
      </w:r>
    </w:p>
    <w:p w:rsidR="00C828FA" w:rsidRPr="00354331" w:rsidRDefault="00C828FA" w:rsidP="00773998">
      <w:pPr>
        <w:pStyle w:val="rvps2"/>
        <w:spacing w:before="0" w:beforeAutospacing="0" w:after="120" w:afterAutospacing="0"/>
        <w:ind w:firstLine="567"/>
        <w:jc w:val="both"/>
        <w:rPr>
          <w:lang w:val="uk-UA"/>
        </w:rPr>
      </w:pPr>
      <w:bookmarkStart w:id="38" w:name="n66"/>
      <w:bookmarkEnd w:id="38"/>
      <w:r w:rsidRPr="00354331">
        <w:rPr>
          <w:lang w:val="uk-UA"/>
        </w:rPr>
        <w:t>Праця вагітних жінок і жінок, які мають неповнолітню дитину, регулюється законодавством.</w:t>
      </w:r>
    </w:p>
    <w:p w:rsidR="00C828FA" w:rsidRPr="00354331" w:rsidRDefault="00C828FA" w:rsidP="00773998">
      <w:pPr>
        <w:pStyle w:val="rvps2"/>
        <w:spacing w:before="0" w:beforeAutospacing="0" w:after="120" w:afterAutospacing="0"/>
        <w:ind w:firstLine="567"/>
        <w:rPr>
          <w:rStyle w:val="af3"/>
          <w:color w:val="auto"/>
          <w:lang w:val="uk-UA"/>
        </w:rPr>
      </w:pPr>
      <w:bookmarkStart w:id="39" w:name="n67"/>
      <w:bookmarkEnd w:id="39"/>
      <w:r w:rsidRPr="00354331">
        <w:rPr>
          <w:rStyle w:val="af3"/>
          <w:color w:val="auto"/>
          <w:lang w:val="uk-UA"/>
        </w:rPr>
        <w:t>Охорона праці неповнолітніх</w:t>
      </w:r>
    </w:p>
    <w:p w:rsidR="00C828FA" w:rsidRPr="00354331" w:rsidRDefault="00FE4459" w:rsidP="00773998">
      <w:pPr>
        <w:pStyle w:val="rvps2"/>
        <w:spacing w:before="0" w:beforeAutospacing="0" w:after="120" w:afterAutospacing="0"/>
        <w:ind w:firstLine="567"/>
        <w:jc w:val="both"/>
        <w:rPr>
          <w:i w:val="0"/>
          <w:lang w:val="uk-UA"/>
        </w:rPr>
      </w:pPr>
      <w:bookmarkStart w:id="40" w:name="n68"/>
      <w:bookmarkEnd w:id="40"/>
      <w:r w:rsidRPr="00FE4459">
        <w:rPr>
          <w:i w:val="0"/>
          <w:noProof/>
          <w:lang w:val="ru-RU" w:bidi="ar-SA"/>
        </w:rPr>
        <w:drawing>
          <wp:anchor distT="0" distB="0" distL="114300" distR="114300" simplePos="0" relativeHeight="251665408" behindDoc="1" locked="0" layoutInCell="1" allowOverlap="1">
            <wp:simplePos x="0" y="0"/>
            <wp:positionH relativeFrom="column">
              <wp:posOffset>-32385</wp:posOffset>
            </wp:positionH>
            <wp:positionV relativeFrom="paragraph">
              <wp:posOffset>6350</wp:posOffset>
            </wp:positionV>
            <wp:extent cx="390525" cy="447675"/>
            <wp:effectExtent l="19050" t="0" r="9525" b="0"/>
            <wp:wrapTight wrapText="bothSides">
              <wp:wrapPolygon edited="0">
                <wp:start x="-1054" y="0"/>
                <wp:lineTo x="-1054" y="21140"/>
                <wp:lineTo x="22127" y="21140"/>
                <wp:lineTo x="22127" y="0"/>
                <wp:lineTo x="-1054" y="0"/>
              </wp:wrapPolygon>
            </wp:wrapTight>
            <wp:docPr id="1" name="Рисунок 3" descr="D:\Новая папка\2\ОКЛИК\111.jp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Новая папка\2\ОКЛИК\111.jpg.gif"/>
                    <pic:cNvPicPr>
                      <a:picLocks noChangeAspect="1" noChangeArrowheads="1"/>
                    </pic:cNvPicPr>
                  </pic:nvPicPr>
                  <pic:blipFill>
                    <a:blip r:embed="rId10" cstate="print"/>
                    <a:srcRect/>
                    <a:stretch>
                      <a:fillRect/>
                    </a:stretch>
                  </pic:blipFill>
                  <pic:spPr bwMode="auto">
                    <a:xfrm>
                      <a:off x="0" y="0"/>
                      <a:ext cx="390525" cy="447675"/>
                    </a:xfrm>
                    <a:prstGeom prst="rect">
                      <a:avLst/>
                    </a:prstGeom>
                    <a:noFill/>
                    <a:ln w="9525">
                      <a:noFill/>
                      <a:miter lim="800000"/>
                      <a:headEnd/>
                      <a:tailEnd/>
                    </a:ln>
                  </pic:spPr>
                </pic:pic>
              </a:graphicData>
            </a:graphic>
          </wp:anchor>
        </w:drawing>
      </w:r>
      <w:r w:rsidR="00C828FA" w:rsidRPr="00354331">
        <w:rPr>
          <w:i w:val="0"/>
          <w:lang w:val="uk-UA"/>
        </w:rPr>
        <w:t>Не допускається залучення неповнолітніх до праці на важких роботах і на роботах із шкідливими або небезпечними умовами праці, на підземних роботах, до нічних, надурочних робіт та робіт у вихідні дні, а також до підіймання і переміщення речей, маса яких перевищує встановлені для них граничні норми, відповідно до переліку важких робіт і робіт із шкідливими і небезпечними умовами праці, граничних норм підіймання і переміщення важких речей, що затверджуються центральним органом виконавчої влади, що забезпечує формування державної політики у сфері охорони здоров'я.</w:t>
      </w:r>
    </w:p>
    <w:p w:rsidR="00C828FA" w:rsidRPr="00354331" w:rsidRDefault="00C828FA" w:rsidP="00773998">
      <w:pPr>
        <w:pStyle w:val="rvps2"/>
        <w:spacing w:before="0" w:beforeAutospacing="0" w:after="120" w:afterAutospacing="0"/>
        <w:ind w:firstLine="567"/>
        <w:jc w:val="both"/>
        <w:rPr>
          <w:i w:val="0"/>
          <w:lang w:val="uk-UA"/>
        </w:rPr>
      </w:pPr>
      <w:bookmarkStart w:id="41" w:name="n69"/>
      <w:bookmarkEnd w:id="41"/>
      <w:r w:rsidRPr="00354331">
        <w:rPr>
          <w:i w:val="0"/>
          <w:lang w:val="uk-UA"/>
        </w:rPr>
        <w:t>Неповнолітні приймаються на роботу лише після попереднього медичного огляду.</w:t>
      </w:r>
    </w:p>
    <w:p w:rsidR="00C828FA" w:rsidRPr="00354331" w:rsidRDefault="00C828FA" w:rsidP="00773998">
      <w:pPr>
        <w:pStyle w:val="rvps2"/>
        <w:spacing w:before="0" w:beforeAutospacing="0" w:after="120" w:afterAutospacing="0"/>
        <w:ind w:firstLine="567"/>
        <w:jc w:val="both"/>
        <w:rPr>
          <w:i w:val="0"/>
          <w:lang w:val="uk-UA"/>
        </w:rPr>
      </w:pPr>
      <w:bookmarkStart w:id="42" w:name="n70"/>
      <w:bookmarkEnd w:id="42"/>
      <w:r w:rsidRPr="00354331">
        <w:rPr>
          <w:i w:val="0"/>
          <w:lang w:val="uk-UA"/>
        </w:rPr>
        <w:t>Порядок трудового і професійного навчання неповнолітніх професій, пов'язаних з важкими роботами і роботами із шкідливими або небезпечними умовами праці, визначається положенням, яке затверджується центральним органом виконавчої влади, що забезпечує формування державної політики у сфері охорони праці.</w:t>
      </w:r>
    </w:p>
    <w:p w:rsidR="00C828FA" w:rsidRPr="00354331" w:rsidRDefault="00C828FA" w:rsidP="00773998">
      <w:pPr>
        <w:pStyle w:val="rvps2"/>
        <w:spacing w:before="0" w:beforeAutospacing="0" w:after="120" w:afterAutospacing="0"/>
        <w:ind w:firstLine="567"/>
        <w:jc w:val="both"/>
        <w:rPr>
          <w:lang w:val="uk-UA"/>
        </w:rPr>
      </w:pPr>
      <w:bookmarkStart w:id="43" w:name="n71"/>
      <w:bookmarkStart w:id="44" w:name="n72"/>
      <w:bookmarkEnd w:id="43"/>
      <w:bookmarkEnd w:id="44"/>
      <w:r w:rsidRPr="00354331">
        <w:rPr>
          <w:i w:val="0"/>
          <w:lang w:val="uk-UA"/>
        </w:rPr>
        <w:t>Вік, з якого допускається прийняття на роботу, тривалість робочого часу, відпусток та деякі інші умови праці неповнолітніх визначаються законом.</w:t>
      </w:r>
      <w:r w:rsidR="00336636" w:rsidRPr="00354331">
        <w:rPr>
          <w:rStyle w:val="ac"/>
          <w:color w:val="auto"/>
          <w:sz w:val="20"/>
          <w:szCs w:val="20"/>
          <w:lang w:val="uk-UA"/>
        </w:rPr>
        <w:t xml:space="preserve"> (ст. 11 Закону)</w:t>
      </w:r>
    </w:p>
    <w:p w:rsidR="00C828FA" w:rsidRPr="00354331" w:rsidRDefault="00773998" w:rsidP="00773998">
      <w:pPr>
        <w:pStyle w:val="rvps2"/>
        <w:spacing w:before="0" w:beforeAutospacing="0" w:after="120" w:afterAutospacing="0"/>
        <w:ind w:firstLine="567"/>
        <w:rPr>
          <w:rStyle w:val="af3"/>
          <w:color w:val="auto"/>
          <w:lang w:val="uk-UA"/>
        </w:rPr>
      </w:pPr>
      <w:bookmarkStart w:id="45" w:name="n73"/>
      <w:bookmarkEnd w:id="45"/>
      <w:r>
        <w:rPr>
          <w:rFonts w:asciiTheme="majorHAnsi" w:eastAsiaTheme="majorEastAsia" w:hAnsiTheme="majorHAnsi" w:cstheme="majorBidi"/>
          <w:b/>
          <w:bCs/>
          <w:i w:val="0"/>
          <w:iCs w:val="0"/>
          <w:noProof/>
          <w:lang w:val="ru-RU" w:bidi="ar-SA"/>
        </w:rPr>
        <w:drawing>
          <wp:anchor distT="0" distB="0" distL="114300" distR="114300" simplePos="0" relativeHeight="251681792" behindDoc="1" locked="0" layoutInCell="1" allowOverlap="1">
            <wp:simplePos x="0" y="0"/>
            <wp:positionH relativeFrom="column">
              <wp:posOffset>-32385</wp:posOffset>
            </wp:positionH>
            <wp:positionV relativeFrom="paragraph">
              <wp:posOffset>307975</wp:posOffset>
            </wp:positionV>
            <wp:extent cx="390525" cy="447675"/>
            <wp:effectExtent l="19050" t="0" r="9525" b="0"/>
            <wp:wrapTight wrapText="bothSides">
              <wp:wrapPolygon edited="0">
                <wp:start x="-1054" y="0"/>
                <wp:lineTo x="-1054" y="21140"/>
                <wp:lineTo x="22127" y="21140"/>
                <wp:lineTo x="22127" y="0"/>
                <wp:lineTo x="-1054" y="0"/>
              </wp:wrapPolygon>
            </wp:wrapTight>
            <wp:docPr id="13" name="Рисунок 3" descr="D:\Новая папка\2\ОКЛИК\111.jp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Новая папка\2\ОКЛИК\111.jpg.gif"/>
                    <pic:cNvPicPr>
                      <a:picLocks noChangeAspect="1" noChangeArrowheads="1"/>
                    </pic:cNvPicPr>
                  </pic:nvPicPr>
                  <pic:blipFill>
                    <a:blip r:embed="rId10" cstate="print"/>
                    <a:srcRect/>
                    <a:stretch>
                      <a:fillRect/>
                    </a:stretch>
                  </pic:blipFill>
                  <pic:spPr bwMode="auto">
                    <a:xfrm>
                      <a:off x="0" y="0"/>
                      <a:ext cx="390525" cy="447675"/>
                    </a:xfrm>
                    <a:prstGeom prst="rect">
                      <a:avLst/>
                    </a:prstGeom>
                    <a:noFill/>
                    <a:ln w="9525">
                      <a:noFill/>
                      <a:miter lim="800000"/>
                      <a:headEnd/>
                      <a:tailEnd/>
                    </a:ln>
                  </pic:spPr>
                </pic:pic>
              </a:graphicData>
            </a:graphic>
          </wp:anchor>
        </w:drawing>
      </w:r>
      <w:r w:rsidR="00C828FA" w:rsidRPr="00354331">
        <w:rPr>
          <w:rStyle w:val="af3"/>
          <w:color w:val="auto"/>
          <w:lang w:val="uk-UA"/>
        </w:rPr>
        <w:t>Охорона праці інвалідів</w:t>
      </w:r>
    </w:p>
    <w:p w:rsidR="00C828FA" w:rsidRPr="00354331" w:rsidRDefault="00C828FA" w:rsidP="00773998">
      <w:pPr>
        <w:pStyle w:val="rvps2"/>
        <w:spacing w:before="0" w:beforeAutospacing="0" w:after="120" w:afterAutospacing="0"/>
        <w:ind w:firstLine="567"/>
        <w:jc w:val="both"/>
        <w:rPr>
          <w:i w:val="0"/>
          <w:lang w:val="uk-UA"/>
        </w:rPr>
      </w:pPr>
      <w:bookmarkStart w:id="46" w:name="n74"/>
      <w:bookmarkEnd w:id="46"/>
      <w:r w:rsidRPr="00354331">
        <w:rPr>
          <w:i w:val="0"/>
          <w:lang w:val="uk-UA"/>
        </w:rPr>
        <w:t>Підприємства, які використовують працю інвалідів, зобов'язані створювати для них умови праці з урахуванням рекомендацій медико-соціальної експертної комісії та індивідуальних програм реабілітації, вживати додаткових заходів безпеки праці, які відповідають специфічним особливостям цієї категорії працівників.</w:t>
      </w:r>
    </w:p>
    <w:p w:rsidR="00C828FA" w:rsidRPr="00354331" w:rsidRDefault="00C828FA" w:rsidP="00773998">
      <w:pPr>
        <w:pStyle w:val="rvps2"/>
        <w:spacing w:before="0" w:beforeAutospacing="0" w:after="120" w:afterAutospacing="0"/>
        <w:ind w:firstLine="567"/>
        <w:jc w:val="both"/>
        <w:rPr>
          <w:i w:val="0"/>
          <w:lang w:val="uk-UA"/>
        </w:rPr>
      </w:pPr>
      <w:bookmarkStart w:id="47" w:name="n75"/>
      <w:bookmarkEnd w:id="47"/>
      <w:r w:rsidRPr="00354331">
        <w:rPr>
          <w:i w:val="0"/>
          <w:lang w:val="uk-UA"/>
        </w:rPr>
        <w:t>У випадках, передбачених законодавством, роботодавець зобов'язаний організувати навчання, перекваліфікацію і працевлаштування інвалідів відповідно до медичних рекомендацій.</w:t>
      </w:r>
    </w:p>
    <w:p w:rsidR="00C828FA" w:rsidRPr="00354331" w:rsidRDefault="00C828FA" w:rsidP="00773998">
      <w:pPr>
        <w:pStyle w:val="rvps2"/>
        <w:spacing w:before="0" w:beforeAutospacing="0" w:after="120" w:afterAutospacing="0"/>
        <w:ind w:firstLine="567"/>
        <w:jc w:val="both"/>
        <w:rPr>
          <w:i w:val="0"/>
          <w:lang w:val="uk-UA"/>
        </w:rPr>
      </w:pPr>
      <w:bookmarkStart w:id="48" w:name="n76"/>
      <w:bookmarkEnd w:id="48"/>
      <w:r w:rsidRPr="00354331">
        <w:rPr>
          <w:i w:val="0"/>
          <w:lang w:val="uk-UA"/>
        </w:rPr>
        <w:lastRenderedPageBreak/>
        <w:t>Залучення інвалідів до надурочних робіт і робіт у нічний час можливе лише за їх згодою та за умови, що це не суперечить рекомендаціям медико-соціальної експертної комісії</w:t>
      </w:r>
      <w:r w:rsidR="00336636" w:rsidRPr="00354331">
        <w:rPr>
          <w:rStyle w:val="ac"/>
          <w:color w:val="auto"/>
          <w:sz w:val="20"/>
          <w:szCs w:val="20"/>
          <w:lang w:val="uk-UA"/>
        </w:rPr>
        <w:t xml:space="preserve"> (ст. 12 Закону).</w:t>
      </w:r>
    </w:p>
    <w:p w:rsidR="00FE4459" w:rsidRPr="00FE4459" w:rsidRDefault="00FE4459" w:rsidP="00FE4459">
      <w:pPr>
        <w:pStyle w:val="rvps7"/>
        <w:ind w:firstLine="567"/>
        <w:jc w:val="both"/>
        <w:rPr>
          <w:rStyle w:val="af3"/>
          <w:color w:val="auto"/>
          <w:lang w:val="uk-UA"/>
        </w:rPr>
      </w:pPr>
      <w:bookmarkStart w:id="49" w:name="n77"/>
      <w:bookmarkStart w:id="50" w:name="n78"/>
      <w:bookmarkStart w:id="51" w:name="n80"/>
      <w:bookmarkEnd w:id="49"/>
      <w:bookmarkEnd w:id="50"/>
      <w:bookmarkEnd w:id="51"/>
      <w:r w:rsidRPr="00FE4459">
        <w:rPr>
          <w:rStyle w:val="af3"/>
          <w:color w:val="auto"/>
          <w:lang w:val="uk-UA"/>
        </w:rPr>
        <w:t>Обов’язки роботодавця</w:t>
      </w:r>
    </w:p>
    <w:p w:rsidR="00C828FA" w:rsidRPr="00354331" w:rsidRDefault="00C828FA" w:rsidP="00FE4459">
      <w:pPr>
        <w:pStyle w:val="rvps7"/>
        <w:ind w:firstLine="567"/>
        <w:jc w:val="both"/>
        <w:rPr>
          <w:i w:val="0"/>
          <w:lang w:val="uk-UA"/>
        </w:rPr>
      </w:pPr>
      <w:r w:rsidRPr="00FE4459">
        <w:rPr>
          <w:b/>
          <w:lang w:val="uk-UA"/>
        </w:rPr>
        <w:t>Роботодавець зобов'язаний</w:t>
      </w:r>
      <w:r w:rsidRPr="00354331">
        <w:rPr>
          <w:i w:val="0"/>
          <w:lang w:val="uk-UA"/>
        </w:rPr>
        <w:t xml:space="preserve"> створити на робочому місці в кожному структурному підрозділі умови праці відповідно до нормативно-правових актів, а також забезпечити додержання вимог законодавства щодо прав працівників у галузі охорони праці.</w:t>
      </w:r>
    </w:p>
    <w:p w:rsidR="00C828FA" w:rsidRPr="00AF5C54" w:rsidRDefault="00C828FA" w:rsidP="00FE4459">
      <w:pPr>
        <w:pStyle w:val="rvps2"/>
        <w:spacing w:before="0" w:beforeAutospacing="0" w:after="0" w:afterAutospacing="0"/>
        <w:ind w:firstLine="567"/>
        <w:jc w:val="both"/>
        <w:rPr>
          <w:lang w:val="uk-UA"/>
        </w:rPr>
      </w:pPr>
      <w:bookmarkStart w:id="52" w:name="n81"/>
      <w:bookmarkEnd w:id="52"/>
      <w:r w:rsidRPr="00AF5C54">
        <w:rPr>
          <w:lang w:val="uk-UA"/>
        </w:rPr>
        <w:t>З цією метою роботодавець:</w:t>
      </w:r>
    </w:p>
    <w:p w:rsidR="00C828FA" w:rsidRPr="00354331" w:rsidRDefault="00AF5C54" w:rsidP="00AF5C54">
      <w:pPr>
        <w:pStyle w:val="rvps2"/>
        <w:spacing w:before="0" w:beforeAutospacing="0" w:after="80" w:afterAutospacing="0"/>
        <w:ind w:firstLine="567"/>
        <w:jc w:val="both"/>
        <w:rPr>
          <w:i w:val="0"/>
          <w:lang w:val="uk-UA"/>
        </w:rPr>
      </w:pPr>
      <w:bookmarkStart w:id="53" w:name="n82"/>
      <w:bookmarkEnd w:id="53"/>
      <w:r w:rsidRPr="00AF5C54">
        <w:rPr>
          <w:i w:val="0"/>
          <w:color w:val="C00000"/>
          <w:lang w:val="uk-UA"/>
        </w:rPr>
        <w:sym w:font="Wingdings" w:char="F0DA"/>
      </w:r>
      <w:r w:rsidR="00C828FA" w:rsidRPr="00354331">
        <w:rPr>
          <w:i w:val="0"/>
          <w:lang w:val="uk-UA"/>
        </w:rPr>
        <w:t>створює відповідні служби і призначає посадових осіб, які забезпечують вирішення конкретних питань охорони праці, затверджує інструкції про їх обов'язки, права та відповідальність за виконання покладених на них функцій, а також контролює їх додержання;</w:t>
      </w:r>
    </w:p>
    <w:p w:rsidR="00C828FA" w:rsidRPr="00354331" w:rsidRDefault="00AF5C54" w:rsidP="00AF5C54">
      <w:pPr>
        <w:pStyle w:val="rvps2"/>
        <w:spacing w:before="0" w:beforeAutospacing="0" w:after="80" w:afterAutospacing="0"/>
        <w:ind w:firstLine="567"/>
        <w:jc w:val="both"/>
        <w:rPr>
          <w:i w:val="0"/>
          <w:lang w:val="uk-UA"/>
        </w:rPr>
      </w:pPr>
      <w:bookmarkStart w:id="54" w:name="n83"/>
      <w:bookmarkEnd w:id="54"/>
      <w:r w:rsidRPr="00AF5C54">
        <w:rPr>
          <w:i w:val="0"/>
          <w:color w:val="C00000"/>
          <w:lang w:val="uk-UA"/>
        </w:rPr>
        <w:sym w:font="Wingdings" w:char="F0DA"/>
      </w:r>
      <w:r w:rsidR="00C828FA" w:rsidRPr="00354331">
        <w:rPr>
          <w:i w:val="0"/>
          <w:lang w:val="uk-UA"/>
        </w:rPr>
        <w:t>розробляє за участю сторін колективного договору;</w:t>
      </w:r>
    </w:p>
    <w:p w:rsidR="00C828FA" w:rsidRPr="00354331" w:rsidRDefault="00AF5C54" w:rsidP="00AF5C54">
      <w:pPr>
        <w:pStyle w:val="rvps2"/>
        <w:spacing w:before="0" w:beforeAutospacing="0" w:after="80" w:afterAutospacing="0"/>
        <w:ind w:firstLine="567"/>
        <w:jc w:val="both"/>
        <w:rPr>
          <w:i w:val="0"/>
          <w:lang w:val="uk-UA"/>
        </w:rPr>
      </w:pPr>
      <w:bookmarkStart w:id="55" w:name="n84"/>
      <w:bookmarkEnd w:id="55"/>
      <w:r w:rsidRPr="00AF5C54">
        <w:rPr>
          <w:i w:val="0"/>
          <w:color w:val="C00000"/>
          <w:lang w:val="uk-UA"/>
        </w:rPr>
        <w:sym w:font="Wingdings" w:char="F0DA"/>
      </w:r>
      <w:r w:rsidR="00C828FA" w:rsidRPr="00354331">
        <w:rPr>
          <w:i w:val="0"/>
          <w:lang w:val="uk-UA"/>
        </w:rPr>
        <w:t>забезпечує виконання необхідних профілактичних заходів відповідно до обставин, що змінюються;</w:t>
      </w:r>
    </w:p>
    <w:p w:rsidR="00C828FA" w:rsidRPr="00354331" w:rsidRDefault="00AF5C54" w:rsidP="00AF5C54">
      <w:pPr>
        <w:pStyle w:val="rvps2"/>
        <w:spacing w:before="0" w:beforeAutospacing="0" w:after="80" w:afterAutospacing="0"/>
        <w:ind w:firstLine="567"/>
        <w:jc w:val="both"/>
        <w:rPr>
          <w:i w:val="0"/>
          <w:lang w:val="uk-UA"/>
        </w:rPr>
      </w:pPr>
      <w:bookmarkStart w:id="56" w:name="n85"/>
      <w:bookmarkEnd w:id="56"/>
      <w:r w:rsidRPr="00AF5C54">
        <w:rPr>
          <w:i w:val="0"/>
          <w:color w:val="C00000"/>
          <w:lang w:val="uk-UA"/>
        </w:rPr>
        <w:sym w:font="Wingdings" w:char="F0DA"/>
      </w:r>
      <w:r w:rsidR="00C828FA" w:rsidRPr="00354331">
        <w:rPr>
          <w:i w:val="0"/>
          <w:lang w:val="uk-UA"/>
        </w:rPr>
        <w:t>впроваджує прогресивні технології, досягнення науки і техніки, засоби механізації та автоматизації виробництва, вимоги ергономіки, позитивний досвід з охорони праці тощо;</w:t>
      </w:r>
    </w:p>
    <w:p w:rsidR="00C828FA" w:rsidRPr="00354331" w:rsidRDefault="00AF5C54" w:rsidP="00AF5C54">
      <w:pPr>
        <w:pStyle w:val="rvps2"/>
        <w:spacing w:before="0" w:beforeAutospacing="0" w:after="80" w:afterAutospacing="0"/>
        <w:ind w:firstLine="567"/>
        <w:jc w:val="both"/>
        <w:rPr>
          <w:i w:val="0"/>
          <w:lang w:val="uk-UA"/>
        </w:rPr>
      </w:pPr>
      <w:bookmarkStart w:id="57" w:name="n86"/>
      <w:bookmarkEnd w:id="57"/>
      <w:r w:rsidRPr="00AF5C54">
        <w:rPr>
          <w:i w:val="0"/>
          <w:color w:val="C00000"/>
          <w:lang w:val="uk-UA"/>
        </w:rPr>
        <w:sym w:font="Wingdings" w:char="F0DA"/>
      </w:r>
      <w:r w:rsidR="00C828FA" w:rsidRPr="00354331">
        <w:rPr>
          <w:i w:val="0"/>
          <w:lang w:val="uk-UA"/>
        </w:rPr>
        <w:t>забезпечує належне утримання будівель і споруд, виробничого обладнання та устаткування, моніторинг за їх технічним станом;</w:t>
      </w:r>
    </w:p>
    <w:p w:rsidR="00C828FA" w:rsidRPr="00354331" w:rsidRDefault="00AF5C54" w:rsidP="00AF5C54">
      <w:pPr>
        <w:pStyle w:val="rvps2"/>
        <w:spacing w:before="0" w:beforeAutospacing="0" w:after="80" w:afterAutospacing="0"/>
        <w:ind w:firstLine="567"/>
        <w:jc w:val="both"/>
        <w:rPr>
          <w:i w:val="0"/>
          <w:lang w:val="uk-UA"/>
        </w:rPr>
      </w:pPr>
      <w:bookmarkStart w:id="58" w:name="n87"/>
      <w:bookmarkEnd w:id="58"/>
      <w:r w:rsidRPr="00AF5C54">
        <w:rPr>
          <w:i w:val="0"/>
          <w:color w:val="C00000"/>
          <w:lang w:val="uk-UA"/>
        </w:rPr>
        <w:sym w:font="Wingdings" w:char="F0DA"/>
      </w:r>
      <w:r w:rsidR="00C828FA" w:rsidRPr="00354331">
        <w:rPr>
          <w:i w:val="0"/>
          <w:lang w:val="uk-UA"/>
        </w:rPr>
        <w:t>забезпечує усунення причин, що призводять до нещасних випадків, професійних захворювань, та здійснення профілактичних заходів, визначених комісіями за підсумками розслідування цих причин;</w:t>
      </w:r>
    </w:p>
    <w:p w:rsidR="00C828FA" w:rsidRPr="00354331" w:rsidRDefault="00AF5C54" w:rsidP="00AF5C54">
      <w:pPr>
        <w:pStyle w:val="rvps2"/>
        <w:spacing w:before="0" w:beforeAutospacing="0" w:after="80" w:afterAutospacing="0"/>
        <w:ind w:firstLine="567"/>
        <w:jc w:val="both"/>
        <w:rPr>
          <w:i w:val="0"/>
          <w:lang w:val="uk-UA"/>
        </w:rPr>
      </w:pPr>
      <w:bookmarkStart w:id="59" w:name="n88"/>
      <w:bookmarkEnd w:id="59"/>
      <w:r w:rsidRPr="00AF5C54">
        <w:rPr>
          <w:i w:val="0"/>
          <w:color w:val="C00000"/>
          <w:lang w:val="uk-UA"/>
        </w:rPr>
        <w:sym w:font="Wingdings" w:char="F0DA"/>
      </w:r>
      <w:r w:rsidR="00C828FA" w:rsidRPr="00354331">
        <w:rPr>
          <w:i w:val="0"/>
          <w:lang w:val="uk-UA"/>
        </w:rPr>
        <w:t>організовує проведення аудиту охорони праці, лабораторних досліджень умов праці, оцінку технічного стану виробничого обладнання та устатк</w:t>
      </w:r>
      <w:r>
        <w:rPr>
          <w:i w:val="0"/>
          <w:lang w:val="uk-UA"/>
        </w:rPr>
        <w:t>ування, атестацій робочих місць,</w:t>
      </w:r>
      <w:r w:rsidR="00C828FA" w:rsidRPr="00354331">
        <w:rPr>
          <w:i w:val="0"/>
          <w:lang w:val="uk-UA"/>
        </w:rPr>
        <w:t xml:space="preserve"> вживає заходів до усунення небезпечних і шкідливих для здоров'я виробничих факторів;</w:t>
      </w:r>
    </w:p>
    <w:p w:rsidR="00C828FA" w:rsidRPr="00354331" w:rsidRDefault="00D66561" w:rsidP="00AF5C54">
      <w:pPr>
        <w:pStyle w:val="rvps2"/>
        <w:spacing w:before="0" w:beforeAutospacing="0" w:after="80" w:afterAutospacing="0"/>
        <w:ind w:firstLine="567"/>
        <w:jc w:val="both"/>
        <w:rPr>
          <w:i w:val="0"/>
          <w:lang w:val="uk-UA"/>
        </w:rPr>
      </w:pPr>
      <w:bookmarkStart w:id="60" w:name="n89"/>
      <w:bookmarkEnd w:id="60"/>
      <w:r w:rsidRPr="00AF5C54">
        <w:rPr>
          <w:i w:val="0"/>
          <w:color w:val="C00000"/>
          <w:lang w:val="uk-UA"/>
        </w:rPr>
        <w:sym w:font="Wingdings" w:char="F0DA"/>
      </w:r>
      <w:r w:rsidR="00C828FA" w:rsidRPr="00354331">
        <w:rPr>
          <w:i w:val="0"/>
          <w:lang w:val="uk-UA"/>
        </w:rPr>
        <w:t>розробляє і затверджує положення, інструкції, інші акти з охорони праці, що діють у межах підприємства (далі - акти підприємства), та встановлюють правила виконання робіт і поведінки працівників на території підприємства, у виробничих приміщеннях, на будівельних майданчиках, робочих місцях</w:t>
      </w:r>
      <w:r>
        <w:rPr>
          <w:i w:val="0"/>
          <w:lang w:val="uk-UA"/>
        </w:rPr>
        <w:t>;</w:t>
      </w:r>
    </w:p>
    <w:p w:rsidR="00C828FA" w:rsidRPr="00354331" w:rsidRDefault="008B0FFB" w:rsidP="00AF5C54">
      <w:pPr>
        <w:pStyle w:val="rvps2"/>
        <w:spacing w:before="0" w:beforeAutospacing="0" w:after="80" w:afterAutospacing="0"/>
        <w:ind w:firstLine="567"/>
        <w:jc w:val="both"/>
        <w:rPr>
          <w:i w:val="0"/>
          <w:lang w:val="uk-UA"/>
        </w:rPr>
      </w:pPr>
      <w:bookmarkStart w:id="61" w:name="n90"/>
      <w:bookmarkEnd w:id="61"/>
      <w:r w:rsidRPr="00AF5C54">
        <w:rPr>
          <w:i w:val="0"/>
          <w:color w:val="C00000"/>
          <w:lang w:val="uk-UA"/>
        </w:rPr>
        <w:sym w:font="Wingdings" w:char="F0DA"/>
      </w:r>
      <w:r w:rsidR="00C828FA" w:rsidRPr="00354331">
        <w:rPr>
          <w:i w:val="0"/>
          <w:lang w:val="uk-UA"/>
        </w:rPr>
        <w:t>здійснює контроль за додержанням працівником технологічних процесів, правил поводження з засобами виробництва, використанням засобів колективного та індивідуального захисту, виконанням робіт відповідно до вимог з охорони праці;</w:t>
      </w:r>
    </w:p>
    <w:p w:rsidR="00C828FA" w:rsidRPr="00354331" w:rsidRDefault="008B0FFB" w:rsidP="00AF5C54">
      <w:pPr>
        <w:pStyle w:val="rvps2"/>
        <w:spacing w:before="0" w:beforeAutospacing="0" w:after="80" w:afterAutospacing="0"/>
        <w:ind w:firstLine="567"/>
        <w:jc w:val="both"/>
        <w:rPr>
          <w:i w:val="0"/>
          <w:lang w:val="uk-UA"/>
        </w:rPr>
      </w:pPr>
      <w:bookmarkStart w:id="62" w:name="n91"/>
      <w:bookmarkEnd w:id="62"/>
      <w:r w:rsidRPr="00AF5C54">
        <w:rPr>
          <w:i w:val="0"/>
          <w:color w:val="C00000"/>
          <w:lang w:val="uk-UA"/>
        </w:rPr>
        <w:sym w:font="Wingdings" w:char="F0DA"/>
      </w:r>
      <w:r w:rsidR="00C828FA" w:rsidRPr="00354331">
        <w:rPr>
          <w:i w:val="0"/>
          <w:lang w:val="uk-UA"/>
        </w:rPr>
        <w:t>організовує пропаганду безпечних методів праці та співробітництво з працівниками у галузі охорони праці;</w:t>
      </w:r>
    </w:p>
    <w:p w:rsidR="00C828FA" w:rsidRPr="00354331" w:rsidRDefault="008B0FFB" w:rsidP="00AF5C54">
      <w:pPr>
        <w:pStyle w:val="rvps2"/>
        <w:spacing w:before="0" w:beforeAutospacing="0" w:after="80" w:afterAutospacing="0"/>
        <w:ind w:firstLine="567"/>
        <w:jc w:val="both"/>
        <w:rPr>
          <w:i w:val="0"/>
          <w:lang w:val="uk-UA"/>
        </w:rPr>
      </w:pPr>
      <w:bookmarkStart w:id="63" w:name="n92"/>
      <w:bookmarkEnd w:id="63"/>
      <w:r w:rsidRPr="00AF5C54">
        <w:rPr>
          <w:i w:val="0"/>
          <w:color w:val="C00000"/>
          <w:lang w:val="uk-UA"/>
        </w:rPr>
        <w:sym w:font="Wingdings" w:char="F0DA"/>
      </w:r>
      <w:r w:rsidR="00C828FA" w:rsidRPr="00354331">
        <w:rPr>
          <w:i w:val="0"/>
          <w:lang w:val="uk-UA"/>
        </w:rPr>
        <w:t>вживає термінових заходів для допомоги потерпілим, залучає за необхідності професійні аварійно-рятувальні формування у разі виникнення на підприємстві аварій та нещасних випадків.</w:t>
      </w:r>
    </w:p>
    <w:p w:rsidR="00C828FA" w:rsidRPr="00354331" w:rsidRDefault="00C828FA" w:rsidP="00AF5C54">
      <w:pPr>
        <w:pStyle w:val="rvps2"/>
        <w:spacing w:before="0" w:beforeAutospacing="0" w:after="80" w:afterAutospacing="0"/>
        <w:ind w:firstLine="567"/>
        <w:jc w:val="both"/>
        <w:rPr>
          <w:i w:val="0"/>
          <w:lang w:val="uk-UA"/>
        </w:rPr>
      </w:pPr>
      <w:bookmarkStart w:id="64" w:name="n93"/>
      <w:bookmarkEnd w:id="64"/>
      <w:r w:rsidRPr="00354331">
        <w:rPr>
          <w:i w:val="0"/>
          <w:lang w:val="uk-UA"/>
        </w:rPr>
        <w:t>Роботодавець несе безпосередню відповідальність за порушення зазначених вимог.</w:t>
      </w:r>
    </w:p>
    <w:p w:rsidR="00C828FA" w:rsidRPr="0010315B" w:rsidRDefault="00C828FA" w:rsidP="00635DC9">
      <w:pPr>
        <w:pStyle w:val="rvps2"/>
        <w:spacing w:before="0" w:beforeAutospacing="0" w:after="120" w:afterAutospacing="0"/>
        <w:ind w:firstLine="567"/>
        <w:jc w:val="both"/>
        <w:rPr>
          <w:rStyle w:val="af3"/>
          <w:color w:val="auto"/>
          <w:lang w:val="ru-RU"/>
        </w:rPr>
      </w:pPr>
      <w:bookmarkStart w:id="65" w:name="n94"/>
      <w:bookmarkEnd w:id="65"/>
      <w:proofErr w:type="spellStart"/>
      <w:r w:rsidRPr="0010315B">
        <w:rPr>
          <w:rStyle w:val="af3"/>
          <w:color w:val="auto"/>
          <w:lang w:val="ru-RU"/>
        </w:rPr>
        <w:t>Обов'язки</w:t>
      </w:r>
      <w:proofErr w:type="spellEnd"/>
      <w:r w:rsidRPr="0010315B">
        <w:rPr>
          <w:rStyle w:val="af3"/>
          <w:color w:val="auto"/>
          <w:lang w:val="ru-RU"/>
        </w:rPr>
        <w:t xml:space="preserve"> </w:t>
      </w:r>
      <w:proofErr w:type="spellStart"/>
      <w:r w:rsidRPr="0010315B">
        <w:rPr>
          <w:rStyle w:val="af3"/>
          <w:color w:val="auto"/>
          <w:lang w:val="ru-RU"/>
        </w:rPr>
        <w:t>працівника</w:t>
      </w:r>
      <w:proofErr w:type="spellEnd"/>
      <w:r w:rsidRPr="0010315B">
        <w:rPr>
          <w:rStyle w:val="af3"/>
          <w:color w:val="auto"/>
          <w:lang w:val="ru-RU"/>
        </w:rPr>
        <w:t>:</w:t>
      </w:r>
    </w:p>
    <w:p w:rsidR="00C828FA" w:rsidRPr="00354331" w:rsidRDefault="0010315B" w:rsidP="00635DC9">
      <w:pPr>
        <w:pStyle w:val="rvps2"/>
        <w:spacing w:before="0" w:beforeAutospacing="0" w:after="120" w:afterAutospacing="0"/>
        <w:ind w:firstLine="567"/>
        <w:jc w:val="both"/>
        <w:rPr>
          <w:i w:val="0"/>
          <w:lang w:val="uk-UA"/>
        </w:rPr>
      </w:pPr>
      <w:bookmarkStart w:id="66" w:name="n96"/>
      <w:bookmarkEnd w:id="66"/>
      <w:r w:rsidRPr="0010315B">
        <w:rPr>
          <w:i w:val="0"/>
          <w:color w:val="C00000"/>
          <w:lang w:val="uk-UA"/>
        </w:rPr>
        <w:sym w:font="Wingdings" w:char="F0FC"/>
      </w:r>
      <w:r w:rsidR="00C828FA" w:rsidRPr="00354331">
        <w:rPr>
          <w:i w:val="0"/>
          <w:lang w:val="uk-UA"/>
        </w:rPr>
        <w:t>дбати про особисту безпеку і здоров'я, а також про безпеку і здоров'я оточуючих людей в процесі виконання будь-яких робіт чи під час перебування на території підприємства;</w:t>
      </w:r>
    </w:p>
    <w:p w:rsidR="00C828FA" w:rsidRPr="00354331" w:rsidRDefault="0010315B" w:rsidP="00635DC9">
      <w:pPr>
        <w:pStyle w:val="rvps2"/>
        <w:spacing w:before="0" w:beforeAutospacing="0" w:after="120" w:afterAutospacing="0"/>
        <w:ind w:firstLine="567"/>
        <w:jc w:val="both"/>
        <w:rPr>
          <w:i w:val="0"/>
          <w:lang w:val="uk-UA"/>
        </w:rPr>
      </w:pPr>
      <w:bookmarkStart w:id="67" w:name="n97"/>
      <w:bookmarkEnd w:id="67"/>
      <w:r w:rsidRPr="0010315B">
        <w:rPr>
          <w:i w:val="0"/>
          <w:color w:val="C00000"/>
          <w:lang w:val="uk-UA"/>
        </w:rPr>
        <w:sym w:font="Wingdings" w:char="F0FC"/>
      </w:r>
      <w:r w:rsidR="00C828FA" w:rsidRPr="00354331">
        <w:rPr>
          <w:i w:val="0"/>
          <w:lang w:val="uk-UA"/>
        </w:rPr>
        <w:t>знати і виконувати вимоги нормативно-правових актів з охорони праці, правила поводження з засобами виробництва, користуватися засобами колективного та індивідуального захисту;</w:t>
      </w:r>
    </w:p>
    <w:p w:rsidR="00C828FA" w:rsidRPr="00354331" w:rsidRDefault="0010315B" w:rsidP="00635DC9">
      <w:pPr>
        <w:pStyle w:val="rvps2"/>
        <w:spacing w:before="0" w:beforeAutospacing="0" w:after="120" w:afterAutospacing="0"/>
        <w:ind w:firstLine="567"/>
        <w:jc w:val="both"/>
        <w:rPr>
          <w:i w:val="0"/>
          <w:lang w:val="uk-UA"/>
        </w:rPr>
      </w:pPr>
      <w:bookmarkStart w:id="68" w:name="n98"/>
      <w:bookmarkEnd w:id="68"/>
      <w:r w:rsidRPr="0010315B">
        <w:rPr>
          <w:i w:val="0"/>
          <w:color w:val="C00000"/>
          <w:lang w:val="uk-UA"/>
        </w:rPr>
        <w:lastRenderedPageBreak/>
        <w:sym w:font="Wingdings" w:char="F0FC"/>
      </w:r>
      <w:r w:rsidR="00C828FA" w:rsidRPr="00354331">
        <w:rPr>
          <w:i w:val="0"/>
          <w:lang w:val="uk-UA"/>
        </w:rPr>
        <w:t>проходити у встановленому законодавством порядку попередні та періодичні медичні огляди.</w:t>
      </w:r>
    </w:p>
    <w:p w:rsidR="00C828FA" w:rsidRDefault="00C828FA" w:rsidP="00635DC9">
      <w:pPr>
        <w:pStyle w:val="rvps2"/>
        <w:spacing w:before="0" w:beforeAutospacing="0" w:after="120" w:afterAutospacing="0"/>
        <w:ind w:firstLine="567"/>
        <w:jc w:val="both"/>
        <w:rPr>
          <w:i w:val="0"/>
          <w:lang w:val="uk-UA"/>
        </w:rPr>
      </w:pPr>
      <w:bookmarkStart w:id="69" w:name="n99"/>
      <w:bookmarkEnd w:id="69"/>
      <w:r w:rsidRPr="00354331">
        <w:rPr>
          <w:i w:val="0"/>
          <w:lang w:val="uk-UA"/>
        </w:rPr>
        <w:t>Працівник несе безпосередню відповідальність за порушення зазначених вимог.</w:t>
      </w:r>
    </w:p>
    <w:p w:rsidR="00635DC9" w:rsidRPr="00354331" w:rsidRDefault="00635DC9" w:rsidP="00635DC9">
      <w:pPr>
        <w:pStyle w:val="rvps2"/>
        <w:spacing w:before="0" w:beforeAutospacing="0" w:after="0" w:afterAutospacing="0"/>
        <w:ind w:firstLine="567"/>
        <w:jc w:val="both"/>
        <w:rPr>
          <w:i w:val="0"/>
          <w:lang w:val="uk-UA"/>
        </w:rPr>
      </w:pPr>
    </w:p>
    <w:p w:rsidR="00C828FA" w:rsidRPr="00354331" w:rsidRDefault="0010315B" w:rsidP="000961C5">
      <w:pPr>
        <w:pStyle w:val="rvps2"/>
        <w:pBdr>
          <w:left w:val="dotted" w:sz="4" w:space="4" w:color="auto"/>
          <w:bottom w:val="dotted" w:sz="4" w:space="1" w:color="auto"/>
        </w:pBdr>
        <w:spacing w:before="0" w:beforeAutospacing="0" w:after="120" w:afterAutospacing="0"/>
        <w:ind w:firstLine="567"/>
        <w:jc w:val="both"/>
        <w:rPr>
          <w:i w:val="0"/>
          <w:lang w:val="uk-UA"/>
        </w:rPr>
      </w:pPr>
      <w:bookmarkStart w:id="70" w:name="n100"/>
      <w:bookmarkStart w:id="71" w:name="n101"/>
      <w:bookmarkEnd w:id="70"/>
      <w:bookmarkEnd w:id="71"/>
      <w:r w:rsidRPr="0010315B">
        <w:rPr>
          <w:b/>
          <w:i w:val="0"/>
          <w:color w:val="C00000"/>
          <w:highlight w:val="yellow"/>
          <w:lang w:val="uk-UA"/>
        </w:rPr>
        <w:t>ВАЖЛИВО!</w:t>
      </w:r>
      <w:r>
        <w:rPr>
          <w:i w:val="0"/>
          <w:lang w:val="uk-UA"/>
        </w:rPr>
        <w:t xml:space="preserve"> </w:t>
      </w:r>
      <w:r w:rsidR="00C828FA" w:rsidRPr="00354331">
        <w:rPr>
          <w:i w:val="0"/>
          <w:lang w:val="uk-UA"/>
        </w:rPr>
        <w:t xml:space="preserve">На підприємстві з кількістю працюючих 50 і більше осіб роботодавець створює </w:t>
      </w:r>
      <w:r w:rsidR="00C828FA" w:rsidRPr="0010315B">
        <w:rPr>
          <w:b/>
          <w:lang w:val="uk-UA"/>
        </w:rPr>
        <w:t>службу охорони праці</w:t>
      </w:r>
      <w:r w:rsidR="00C828FA" w:rsidRPr="00354331">
        <w:rPr>
          <w:i w:val="0"/>
          <w:lang w:val="uk-UA"/>
        </w:rPr>
        <w:t xml:space="preserve"> відповідно до типового положення, що затверджується центральним органом виконавчої влади, що забезпечує формування державної політики у сфері охорони праці.</w:t>
      </w:r>
    </w:p>
    <w:p w:rsidR="00C828FA" w:rsidRPr="00354331" w:rsidRDefault="00C828FA" w:rsidP="000961C5">
      <w:pPr>
        <w:pStyle w:val="rvps2"/>
        <w:pBdr>
          <w:left w:val="dotted" w:sz="4" w:space="4" w:color="auto"/>
          <w:bottom w:val="dotted" w:sz="4" w:space="1" w:color="auto"/>
        </w:pBdr>
        <w:spacing w:before="0" w:beforeAutospacing="0" w:after="120" w:afterAutospacing="0"/>
        <w:ind w:firstLine="567"/>
        <w:jc w:val="both"/>
        <w:rPr>
          <w:i w:val="0"/>
          <w:lang w:val="uk-UA"/>
        </w:rPr>
      </w:pPr>
      <w:bookmarkStart w:id="72" w:name="n102"/>
      <w:bookmarkStart w:id="73" w:name="n103"/>
      <w:bookmarkEnd w:id="72"/>
      <w:bookmarkEnd w:id="73"/>
      <w:r w:rsidRPr="00354331">
        <w:rPr>
          <w:i w:val="0"/>
          <w:lang w:val="uk-UA"/>
        </w:rPr>
        <w:t>На підприємстві з кількістю працюючих менше 50 осіб функції служби охорони праці можуть виконувати в порядку сумісництва особи, які мають відповідну підготовку.</w:t>
      </w:r>
    </w:p>
    <w:p w:rsidR="00C828FA" w:rsidRPr="00354331" w:rsidRDefault="00C828FA" w:rsidP="000961C5">
      <w:pPr>
        <w:pStyle w:val="rvps2"/>
        <w:pBdr>
          <w:left w:val="dotted" w:sz="4" w:space="4" w:color="auto"/>
          <w:bottom w:val="dotted" w:sz="4" w:space="1" w:color="auto"/>
        </w:pBdr>
        <w:spacing w:before="0" w:beforeAutospacing="0" w:after="120" w:afterAutospacing="0"/>
        <w:ind w:firstLine="567"/>
        <w:jc w:val="both"/>
        <w:rPr>
          <w:i w:val="0"/>
          <w:lang w:val="uk-UA"/>
        </w:rPr>
      </w:pPr>
      <w:bookmarkStart w:id="74" w:name="n104"/>
      <w:bookmarkEnd w:id="74"/>
      <w:r w:rsidRPr="00354331">
        <w:rPr>
          <w:i w:val="0"/>
          <w:lang w:val="uk-UA"/>
        </w:rPr>
        <w:t>На підприємстві з кількістю працюючих менше 20 осіб для виконання функцій служби охорони праці можуть залучатися сторонні спеціалісти на договірних засадах, які мають відповідну підготовку.</w:t>
      </w:r>
    </w:p>
    <w:p w:rsidR="00C828FA" w:rsidRPr="00354331" w:rsidRDefault="00C828FA" w:rsidP="000961C5">
      <w:pPr>
        <w:pStyle w:val="rvps2"/>
        <w:pBdr>
          <w:left w:val="dotted" w:sz="4" w:space="4" w:color="auto"/>
          <w:bottom w:val="dotted" w:sz="4" w:space="1" w:color="auto"/>
        </w:pBdr>
        <w:spacing w:before="0" w:beforeAutospacing="0" w:after="120" w:afterAutospacing="0"/>
        <w:ind w:firstLine="567"/>
        <w:jc w:val="both"/>
        <w:rPr>
          <w:i w:val="0"/>
          <w:lang w:val="uk-UA"/>
        </w:rPr>
      </w:pPr>
      <w:bookmarkStart w:id="75" w:name="n105"/>
      <w:bookmarkEnd w:id="75"/>
      <w:r w:rsidRPr="00354331">
        <w:rPr>
          <w:i w:val="0"/>
          <w:lang w:val="uk-UA"/>
        </w:rPr>
        <w:t>Служба охорони праці підпорядковується безпосередньо роботодавцю.</w:t>
      </w:r>
    </w:p>
    <w:p w:rsidR="00C828FA" w:rsidRPr="0010315B" w:rsidRDefault="00C828FA" w:rsidP="000961C5">
      <w:pPr>
        <w:pStyle w:val="rvps2"/>
        <w:pBdr>
          <w:left w:val="dotted" w:sz="4" w:space="4" w:color="auto"/>
          <w:bottom w:val="dotted" w:sz="4" w:space="1" w:color="auto"/>
        </w:pBdr>
        <w:spacing w:before="0" w:beforeAutospacing="0" w:after="0" w:afterAutospacing="0"/>
        <w:ind w:firstLine="567"/>
        <w:jc w:val="both"/>
        <w:rPr>
          <w:lang w:val="uk-UA"/>
        </w:rPr>
      </w:pPr>
      <w:bookmarkStart w:id="76" w:name="n106"/>
      <w:bookmarkStart w:id="77" w:name="n107"/>
      <w:bookmarkEnd w:id="76"/>
      <w:bookmarkEnd w:id="77"/>
      <w:r w:rsidRPr="0010315B">
        <w:rPr>
          <w:lang w:val="uk-UA"/>
        </w:rPr>
        <w:t>Спеціалісти служби охорони праці у разі виявлення порушень охорони праці мають право:</w:t>
      </w:r>
    </w:p>
    <w:p w:rsidR="00C828FA" w:rsidRPr="00354331" w:rsidRDefault="0010315B" w:rsidP="000961C5">
      <w:pPr>
        <w:pStyle w:val="rvps2"/>
        <w:pBdr>
          <w:left w:val="dotted" w:sz="4" w:space="4" w:color="auto"/>
          <w:bottom w:val="dotted" w:sz="4" w:space="1" w:color="auto"/>
        </w:pBdr>
        <w:spacing w:before="0" w:beforeAutospacing="0" w:after="120" w:afterAutospacing="0"/>
        <w:ind w:firstLine="567"/>
        <w:jc w:val="both"/>
        <w:rPr>
          <w:i w:val="0"/>
          <w:lang w:val="uk-UA"/>
        </w:rPr>
      </w:pPr>
      <w:bookmarkStart w:id="78" w:name="n108"/>
      <w:bookmarkEnd w:id="78"/>
      <w:r>
        <w:rPr>
          <w:i w:val="0"/>
          <w:lang w:val="uk-UA"/>
        </w:rPr>
        <w:sym w:font="Wingdings" w:char="F0A7"/>
      </w:r>
      <w:r>
        <w:rPr>
          <w:i w:val="0"/>
          <w:lang w:val="uk-UA"/>
        </w:rPr>
        <w:t xml:space="preserve"> </w:t>
      </w:r>
      <w:r w:rsidR="00C828FA" w:rsidRPr="00354331">
        <w:rPr>
          <w:i w:val="0"/>
          <w:lang w:val="uk-UA"/>
        </w:rPr>
        <w:t>видавати керівникам структурних підрозділів підприємства обов'язкові для виконання приписи щодо усунення наявних недоліків, одержувати від них необхідні відомості, документацію і пояснення з питань охорони праці;</w:t>
      </w:r>
    </w:p>
    <w:p w:rsidR="00C828FA" w:rsidRPr="00354331" w:rsidRDefault="0010315B" w:rsidP="000961C5">
      <w:pPr>
        <w:pStyle w:val="rvps2"/>
        <w:pBdr>
          <w:left w:val="dotted" w:sz="4" w:space="4" w:color="auto"/>
          <w:bottom w:val="dotted" w:sz="4" w:space="1" w:color="auto"/>
        </w:pBdr>
        <w:spacing w:before="0" w:beforeAutospacing="0" w:after="120" w:afterAutospacing="0"/>
        <w:ind w:firstLine="567"/>
        <w:jc w:val="both"/>
        <w:rPr>
          <w:i w:val="0"/>
          <w:lang w:val="uk-UA"/>
        </w:rPr>
      </w:pPr>
      <w:bookmarkStart w:id="79" w:name="n109"/>
      <w:bookmarkEnd w:id="79"/>
      <w:r>
        <w:rPr>
          <w:i w:val="0"/>
          <w:lang w:val="uk-UA"/>
        </w:rPr>
        <w:sym w:font="Wingdings" w:char="F0A7"/>
      </w:r>
      <w:r>
        <w:rPr>
          <w:i w:val="0"/>
          <w:lang w:val="uk-UA"/>
        </w:rPr>
        <w:t xml:space="preserve"> </w:t>
      </w:r>
      <w:r w:rsidR="00C828FA" w:rsidRPr="00354331">
        <w:rPr>
          <w:i w:val="0"/>
          <w:lang w:val="uk-UA"/>
        </w:rPr>
        <w:t>вимагати відсторонення від роботи осіб, які не пройшли передбачених законодавством медичного огляду, навчання, інструктажу, перевірки знань і не мають допуску до відповідних робіт або не виконують вимог нормативно-правових актів з охорони праці;</w:t>
      </w:r>
    </w:p>
    <w:p w:rsidR="00C828FA" w:rsidRPr="00354331" w:rsidRDefault="0010315B" w:rsidP="000961C5">
      <w:pPr>
        <w:pStyle w:val="rvps2"/>
        <w:pBdr>
          <w:left w:val="dotted" w:sz="4" w:space="4" w:color="auto"/>
          <w:bottom w:val="dotted" w:sz="4" w:space="1" w:color="auto"/>
        </w:pBdr>
        <w:spacing w:before="0" w:beforeAutospacing="0" w:after="120" w:afterAutospacing="0"/>
        <w:ind w:firstLine="567"/>
        <w:jc w:val="both"/>
        <w:rPr>
          <w:i w:val="0"/>
          <w:lang w:val="uk-UA"/>
        </w:rPr>
      </w:pPr>
      <w:bookmarkStart w:id="80" w:name="n110"/>
      <w:bookmarkEnd w:id="80"/>
      <w:r>
        <w:rPr>
          <w:i w:val="0"/>
          <w:lang w:val="uk-UA"/>
        </w:rPr>
        <w:sym w:font="Wingdings" w:char="F0A7"/>
      </w:r>
      <w:r>
        <w:rPr>
          <w:i w:val="0"/>
          <w:lang w:val="uk-UA"/>
        </w:rPr>
        <w:t xml:space="preserve"> </w:t>
      </w:r>
      <w:r w:rsidR="00C828FA" w:rsidRPr="00354331">
        <w:rPr>
          <w:i w:val="0"/>
          <w:lang w:val="uk-UA"/>
        </w:rPr>
        <w:t>зупиняти роботу виробництва, дільниці, машин, механізмів, устаткування та інших засобів виробництва у разі порушень, які створюють загрозу життю або здоров'ю працюючих;</w:t>
      </w:r>
    </w:p>
    <w:p w:rsidR="00C828FA" w:rsidRPr="00354331" w:rsidRDefault="0010315B" w:rsidP="000961C5">
      <w:pPr>
        <w:pStyle w:val="rvps2"/>
        <w:pBdr>
          <w:left w:val="dotted" w:sz="4" w:space="4" w:color="auto"/>
          <w:bottom w:val="dotted" w:sz="4" w:space="1" w:color="auto"/>
        </w:pBdr>
        <w:spacing w:before="0" w:beforeAutospacing="0" w:after="120" w:afterAutospacing="0"/>
        <w:ind w:firstLine="567"/>
        <w:jc w:val="both"/>
        <w:rPr>
          <w:i w:val="0"/>
          <w:lang w:val="uk-UA"/>
        </w:rPr>
      </w:pPr>
      <w:bookmarkStart w:id="81" w:name="n111"/>
      <w:bookmarkEnd w:id="81"/>
      <w:r>
        <w:rPr>
          <w:i w:val="0"/>
          <w:lang w:val="uk-UA"/>
        </w:rPr>
        <w:sym w:font="Wingdings" w:char="F0A7"/>
      </w:r>
      <w:r>
        <w:rPr>
          <w:i w:val="0"/>
          <w:lang w:val="uk-UA"/>
        </w:rPr>
        <w:t xml:space="preserve"> </w:t>
      </w:r>
      <w:r w:rsidR="00C828FA" w:rsidRPr="00354331">
        <w:rPr>
          <w:i w:val="0"/>
          <w:lang w:val="uk-UA"/>
        </w:rPr>
        <w:t>надсилати роботодавцю подання про притягнення до відповідальності працівників, які порушують вимоги щодо охорони праці.</w:t>
      </w:r>
    </w:p>
    <w:p w:rsidR="00C828FA" w:rsidRPr="00354331" w:rsidRDefault="00C828FA" w:rsidP="000961C5">
      <w:pPr>
        <w:pStyle w:val="rvps2"/>
        <w:pBdr>
          <w:left w:val="dotted" w:sz="4" w:space="4" w:color="auto"/>
          <w:bottom w:val="dotted" w:sz="4" w:space="1" w:color="auto"/>
        </w:pBdr>
        <w:spacing w:before="0" w:beforeAutospacing="0" w:after="120" w:afterAutospacing="0"/>
        <w:ind w:firstLine="567"/>
        <w:jc w:val="both"/>
        <w:rPr>
          <w:i w:val="0"/>
          <w:lang w:val="uk-UA"/>
        </w:rPr>
      </w:pPr>
      <w:bookmarkStart w:id="82" w:name="n112"/>
      <w:bookmarkEnd w:id="82"/>
      <w:r w:rsidRPr="00354331">
        <w:rPr>
          <w:i w:val="0"/>
          <w:lang w:val="uk-UA"/>
        </w:rPr>
        <w:t>Припис спеціаліста з охорони праці може скасувати лише роботодавець.</w:t>
      </w:r>
    </w:p>
    <w:p w:rsidR="00C828FA" w:rsidRDefault="00C828FA" w:rsidP="000961C5">
      <w:pPr>
        <w:pStyle w:val="rvps2"/>
        <w:pBdr>
          <w:left w:val="dotted" w:sz="4" w:space="4" w:color="auto"/>
          <w:bottom w:val="dotted" w:sz="4" w:space="1" w:color="auto"/>
        </w:pBdr>
        <w:spacing w:before="0" w:beforeAutospacing="0" w:after="120" w:afterAutospacing="0"/>
        <w:ind w:firstLine="567"/>
        <w:jc w:val="both"/>
        <w:rPr>
          <w:i w:val="0"/>
          <w:lang w:val="uk-UA"/>
        </w:rPr>
      </w:pPr>
      <w:bookmarkStart w:id="83" w:name="n113"/>
      <w:bookmarkEnd w:id="83"/>
      <w:r w:rsidRPr="00354331">
        <w:rPr>
          <w:i w:val="0"/>
          <w:lang w:val="uk-UA"/>
        </w:rPr>
        <w:t>Ліквідація служби охорони праці допускається тільки у разі ліквідації підприємства чи припинення використання найманої праці фізичною особою.</w:t>
      </w:r>
    </w:p>
    <w:p w:rsidR="00C828FA" w:rsidRPr="00354331" w:rsidRDefault="00C828FA" w:rsidP="000961C5">
      <w:pPr>
        <w:pStyle w:val="rvps2"/>
        <w:pBdr>
          <w:bottom w:val="dotted" w:sz="4" w:space="1" w:color="auto"/>
          <w:right w:val="dotted" w:sz="4" w:space="4" w:color="auto"/>
        </w:pBdr>
        <w:spacing w:before="0" w:beforeAutospacing="0" w:after="120" w:afterAutospacing="0"/>
        <w:ind w:firstLine="567"/>
        <w:jc w:val="both"/>
        <w:rPr>
          <w:i w:val="0"/>
          <w:lang w:val="uk-UA"/>
        </w:rPr>
      </w:pPr>
      <w:bookmarkStart w:id="84" w:name="n114"/>
      <w:bookmarkStart w:id="85" w:name="n115"/>
      <w:bookmarkEnd w:id="84"/>
      <w:bookmarkEnd w:id="85"/>
      <w:r w:rsidRPr="00354331">
        <w:rPr>
          <w:i w:val="0"/>
          <w:lang w:val="uk-UA"/>
        </w:rPr>
        <w:t xml:space="preserve">На підприємстві з метою забезпечення пропорційної участі працівників у вирішенні будь-яких питань безпеки, гігієни праці та виробничого середовища за рішенням трудового колективу може створюватися </w:t>
      </w:r>
      <w:r w:rsidRPr="0010315B">
        <w:rPr>
          <w:b/>
          <w:lang w:val="uk-UA"/>
        </w:rPr>
        <w:t>комісія з питань охорони праці</w:t>
      </w:r>
      <w:r w:rsidRPr="00354331">
        <w:rPr>
          <w:i w:val="0"/>
          <w:lang w:val="uk-UA"/>
        </w:rPr>
        <w:t>.</w:t>
      </w:r>
    </w:p>
    <w:p w:rsidR="00C828FA" w:rsidRPr="00354331" w:rsidRDefault="00C828FA" w:rsidP="000961C5">
      <w:pPr>
        <w:pStyle w:val="rvps2"/>
        <w:pBdr>
          <w:bottom w:val="dotted" w:sz="4" w:space="1" w:color="auto"/>
          <w:right w:val="dotted" w:sz="4" w:space="4" w:color="auto"/>
        </w:pBdr>
        <w:spacing w:before="0" w:beforeAutospacing="0" w:after="120" w:afterAutospacing="0"/>
        <w:ind w:firstLine="567"/>
        <w:jc w:val="both"/>
        <w:rPr>
          <w:i w:val="0"/>
          <w:lang w:val="uk-UA"/>
        </w:rPr>
      </w:pPr>
      <w:bookmarkStart w:id="86" w:name="n116"/>
      <w:bookmarkEnd w:id="86"/>
      <w:r w:rsidRPr="00354331">
        <w:rPr>
          <w:i w:val="0"/>
          <w:lang w:val="uk-UA"/>
        </w:rPr>
        <w:t>Комісія складається з представників роботодавця та професійної спілки, а також уповноваженої найманими працівниками особи, спеціалістів з безпеки, гігієни праці та інших служб підприємства відповідно до типового положення, що затверджується центральним органом виконавчої влади, що забезпечує формування державної політики у сфері охорони праці.</w:t>
      </w:r>
    </w:p>
    <w:p w:rsidR="00C828FA" w:rsidRPr="00354331" w:rsidRDefault="00C828FA" w:rsidP="000961C5">
      <w:pPr>
        <w:pStyle w:val="rvps2"/>
        <w:pBdr>
          <w:bottom w:val="dotted" w:sz="4" w:space="1" w:color="auto"/>
          <w:right w:val="dotted" w:sz="4" w:space="4" w:color="auto"/>
        </w:pBdr>
        <w:spacing w:before="0" w:beforeAutospacing="0" w:after="120" w:afterAutospacing="0"/>
        <w:ind w:firstLine="567"/>
        <w:jc w:val="both"/>
        <w:rPr>
          <w:i w:val="0"/>
          <w:lang w:val="uk-UA"/>
        </w:rPr>
      </w:pPr>
      <w:bookmarkStart w:id="87" w:name="n117"/>
      <w:bookmarkStart w:id="88" w:name="n118"/>
      <w:bookmarkEnd w:id="87"/>
      <w:bookmarkEnd w:id="88"/>
      <w:r w:rsidRPr="00354331">
        <w:rPr>
          <w:i w:val="0"/>
          <w:lang w:val="uk-UA"/>
        </w:rPr>
        <w:t>Рішення комісії мають рекомендаційний характер.</w:t>
      </w:r>
    </w:p>
    <w:p w:rsidR="00D71B2A" w:rsidRDefault="00694D47" w:rsidP="00FD5221">
      <w:pPr>
        <w:pStyle w:val="rvps2"/>
        <w:spacing w:before="0" w:beforeAutospacing="0" w:after="80" w:afterAutospacing="0"/>
        <w:ind w:firstLine="567"/>
        <w:jc w:val="both"/>
        <w:rPr>
          <w:b/>
          <w:i w:val="0"/>
          <w:highlight w:val="yellow"/>
          <w:lang w:val="uk-UA"/>
        </w:rPr>
      </w:pPr>
      <w:bookmarkStart w:id="89" w:name="n119"/>
      <w:bookmarkEnd w:id="89"/>
      <w:r w:rsidRPr="00694D47">
        <w:rPr>
          <w:b/>
          <w:i w:val="0"/>
          <w:noProof/>
          <w:lang w:val="ru-RU" w:bidi="ar-SA"/>
        </w:rPr>
        <w:drawing>
          <wp:anchor distT="0" distB="0" distL="114300" distR="114300" simplePos="0" relativeHeight="251675648" behindDoc="1" locked="0" layoutInCell="1" allowOverlap="1">
            <wp:simplePos x="0" y="0"/>
            <wp:positionH relativeFrom="column">
              <wp:posOffset>-89535</wp:posOffset>
            </wp:positionH>
            <wp:positionV relativeFrom="paragraph">
              <wp:posOffset>129540</wp:posOffset>
            </wp:positionV>
            <wp:extent cx="257175" cy="294640"/>
            <wp:effectExtent l="76200" t="19050" r="66675" b="29210"/>
            <wp:wrapTight wrapText="bothSides">
              <wp:wrapPolygon edited="0">
                <wp:start x="-6400" y="-1397"/>
                <wp:lineTo x="-6400" y="23741"/>
                <wp:lineTo x="25600" y="23741"/>
                <wp:lineTo x="27200" y="23741"/>
                <wp:lineTo x="27200" y="22345"/>
                <wp:lineTo x="25600" y="20948"/>
                <wp:lineTo x="25600" y="-1397"/>
                <wp:lineTo x="-6400" y="-1397"/>
              </wp:wrapPolygon>
            </wp:wrapTight>
            <wp:docPr id="8" name="Рисунок 3" descr="D:\Новая папка\2\ОКЛИК\111.jp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Новая папка\2\ОКЛИК\111.jpg.gif"/>
                    <pic:cNvPicPr>
                      <a:picLocks noChangeAspect="1" noChangeArrowheads="1"/>
                    </pic:cNvPicPr>
                  </pic:nvPicPr>
                  <pic:blipFill>
                    <a:blip r:embed="rId10" cstate="print"/>
                    <a:srcRect/>
                    <a:stretch>
                      <a:fillRect/>
                    </a:stretch>
                  </pic:blipFill>
                  <pic:spPr bwMode="auto">
                    <a:xfrm>
                      <a:off x="0" y="0"/>
                      <a:ext cx="257175" cy="294640"/>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pic:spPr>
                </pic:pic>
              </a:graphicData>
            </a:graphic>
          </wp:anchor>
        </w:drawing>
      </w:r>
    </w:p>
    <w:p w:rsidR="00C828FA" w:rsidRPr="00D71B2A" w:rsidRDefault="0010315B" w:rsidP="00694D47">
      <w:pPr>
        <w:pStyle w:val="rvps2"/>
        <w:spacing w:before="0" w:beforeAutospacing="0" w:after="80" w:afterAutospacing="0"/>
        <w:jc w:val="both"/>
        <w:rPr>
          <w:rFonts w:asciiTheme="majorHAnsi" w:hAnsiTheme="majorHAnsi"/>
          <w:i w:val="0"/>
          <w:lang w:val="uk-UA"/>
        </w:rPr>
      </w:pPr>
      <w:r w:rsidRPr="00D71B2A">
        <w:rPr>
          <w:rFonts w:asciiTheme="majorHAnsi" w:hAnsiTheme="majorHAnsi"/>
          <w:b/>
          <w:i w:val="0"/>
          <w:highlight w:val="yellow"/>
          <w:lang w:val="uk-UA"/>
        </w:rPr>
        <w:t>Треба знати:</w:t>
      </w:r>
      <w:r w:rsidRPr="00D71B2A">
        <w:rPr>
          <w:rFonts w:asciiTheme="majorHAnsi" w:hAnsiTheme="majorHAnsi"/>
          <w:i w:val="0"/>
          <w:highlight w:val="yellow"/>
          <w:lang w:val="uk-UA"/>
        </w:rPr>
        <w:t xml:space="preserve"> </w:t>
      </w:r>
      <w:r w:rsidRPr="00D71B2A">
        <w:rPr>
          <w:rFonts w:asciiTheme="majorHAnsi" w:hAnsiTheme="majorHAnsi"/>
          <w:highlight w:val="yellow"/>
          <w:lang w:val="uk-UA"/>
        </w:rPr>
        <w:t>о</w:t>
      </w:r>
      <w:r w:rsidR="00C828FA" w:rsidRPr="00D71B2A">
        <w:rPr>
          <w:rFonts w:asciiTheme="majorHAnsi" w:hAnsiTheme="majorHAnsi"/>
          <w:highlight w:val="yellow"/>
          <w:lang w:val="uk-UA"/>
        </w:rPr>
        <w:t>бов'язкові медичні огляди працівників певних категорій</w:t>
      </w:r>
    </w:p>
    <w:p w:rsidR="00D71B2A" w:rsidRDefault="00C828FA" w:rsidP="00FD5221">
      <w:pPr>
        <w:pStyle w:val="rvps2"/>
        <w:spacing w:before="0" w:beforeAutospacing="0" w:after="80" w:afterAutospacing="0"/>
        <w:ind w:firstLine="567"/>
        <w:jc w:val="both"/>
        <w:rPr>
          <w:rFonts w:asciiTheme="minorHAnsi" w:hAnsiTheme="minorHAnsi"/>
          <w:i w:val="0"/>
          <w:sz w:val="22"/>
          <w:szCs w:val="22"/>
          <w:lang w:val="uk-UA"/>
        </w:rPr>
      </w:pPr>
      <w:bookmarkStart w:id="90" w:name="n120"/>
      <w:bookmarkEnd w:id="90"/>
      <w:r w:rsidRPr="00D71B2A">
        <w:rPr>
          <w:rFonts w:asciiTheme="minorHAnsi" w:hAnsiTheme="minorHAnsi"/>
          <w:i w:val="0"/>
          <w:sz w:val="22"/>
          <w:szCs w:val="22"/>
          <w:lang w:val="uk-UA"/>
        </w:rPr>
        <w:t xml:space="preserve">Роботодавець </w:t>
      </w:r>
      <w:r w:rsidRPr="00D71B2A">
        <w:rPr>
          <w:rFonts w:asciiTheme="minorHAnsi" w:hAnsiTheme="minorHAnsi"/>
          <w:i w:val="0"/>
          <w:sz w:val="22"/>
          <w:szCs w:val="22"/>
          <w:u w:val="single"/>
          <w:lang w:val="uk-UA"/>
        </w:rPr>
        <w:t>зобов'язаний</w:t>
      </w:r>
      <w:r w:rsidRPr="00D71B2A">
        <w:rPr>
          <w:rFonts w:asciiTheme="minorHAnsi" w:hAnsiTheme="minorHAnsi"/>
          <w:i w:val="0"/>
          <w:sz w:val="22"/>
          <w:szCs w:val="22"/>
          <w:lang w:val="uk-UA"/>
        </w:rPr>
        <w:t xml:space="preserve"> за свої кошти забезпечити фінансування та організувати проведення </w:t>
      </w:r>
      <w:r w:rsidRPr="00D71B2A">
        <w:rPr>
          <w:rFonts w:asciiTheme="minorHAnsi" w:hAnsiTheme="minorHAnsi"/>
          <w:sz w:val="22"/>
          <w:szCs w:val="22"/>
          <w:lang w:val="uk-UA"/>
        </w:rPr>
        <w:t>попереднього</w:t>
      </w:r>
      <w:r w:rsidRPr="00D71B2A">
        <w:rPr>
          <w:rFonts w:asciiTheme="minorHAnsi" w:hAnsiTheme="minorHAnsi"/>
          <w:i w:val="0"/>
          <w:sz w:val="22"/>
          <w:szCs w:val="22"/>
          <w:lang w:val="uk-UA"/>
        </w:rPr>
        <w:t xml:space="preserve"> (під час прийняття на роботу) і </w:t>
      </w:r>
      <w:r w:rsidRPr="00D71B2A">
        <w:rPr>
          <w:rFonts w:asciiTheme="minorHAnsi" w:hAnsiTheme="minorHAnsi"/>
          <w:sz w:val="22"/>
          <w:szCs w:val="22"/>
          <w:lang w:val="uk-UA"/>
        </w:rPr>
        <w:t>періодичних</w:t>
      </w:r>
      <w:r w:rsidRPr="00D71B2A">
        <w:rPr>
          <w:rFonts w:asciiTheme="minorHAnsi" w:hAnsiTheme="minorHAnsi"/>
          <w:i w:val="0"/>
          <w:sz w:val="22"/>
          <w:szCs w:val="22"/>
          <w:lang w:val="uk-UA"/>
        </w:rPr>
        <w:t xml:space="preserve"> (протягом трудової діяльності) </w:t>
      </w:r>
      <w:r w:rsidRPr="00D71B2A">
        <w:rPr>
          <w:rFonts w:asciiTheme="minorHAnsi" w:hAnsiTheme="minorHAnsi"/>
          <w:sz w:val="22"/>
          <w:szCs w:val="22"/>
          <w:lang w:val="uk-UA"/>
        </w:rPr>
        <w:t>медичних оглядів працівників</w:t>
      </w:r>
      <w:r w:rsidRPr="00D71B2A">
        <w:rPr>
          <w:rFonts w:asciiTheme="minorHAnsi" w:hAnsiTheme="minorHAnsi"/>
          <w:i w:val="0"/>
          <w:sz w:val="22"/>
          <w:szCs w:val="22"/>
          <w:lang w:val="uk-UA"/>
        </w:rPr>
        <w:t xml:space="preserve">, зайнятих на важких роботах, роботах із шкідливими чи небезпечними умовами праці або таких, де є потреба у професійному доборі, щорічного </w:t>
      </w:r>
      <w:r w:rsidRPr="00D71B2A">
        <w:rPr>
          <w:rFonts w:asciiTheme="minorHAnsi" w:hAnsiTheme="minorHAnsi"/>
          <w:i w:val="0"/>
          <w:sz w:val="22"/>
          <w:szCs w:val="22"/>
          <w:u w:val="single"/>
          <w:lang w:val="uk-UA"/>
        </w:rPr>
        <w:t>обов'язкового</w:t>
      </w:r>
      <w:r w:rsidRPr="00D71B2A">
        <w:rPr>
          <w:rFonts w:asciiTheme="minorHAnsi" w:hAnsiTheme="minorHAnsi"/>
          <w:i w:val="0"/>
          <w:sz w:val="22"/>
          <w:szCs w:val="22"/>
          <w:lang w:val="uk-UA"/>
        </w:rPr>
        <w:t xml:space="preserve"> медичного огляду осіб віком до 21 року. </w:t>
      </w:r>
    </w:p>
    <w:p w:rsidR="00C828FA" w:rsidRPr="00D71B2A" w:rsidRDefault="00C828FA" w:rsidP="00FD5221">
      <w:pPr>
        <w:pStyle w:val="rvps2"/>
        <w:spacing w:before="0" w:beforeAutospacing="0" w:after="80" w:afterAutospacing="0"/>
        <w:ind w:firstLine="567"/>
        <w:jc w:val="both"/>
        <w:rPr>
          <w:rFonts w:asciiTheme="minorHAnsi" w:hAnsiTheme="minorHAnsi"/>
          <w:i w:val="0"/>
          <w:sz w:val="22"/>
          <w:szCs w:val="22"/>
          <w:lang w:val="uk-UA"/>
        </w:rPr>
      </w:pPr>
      <w:r w:rsidRPr="00D71B2A">
        <w:rPr>
          <w:rFonts w:asciiTheme="minorHAnsi" w:hAnsiTheme="minorHAnsi"/>
          <w:i w:val="0"/>
          <w:sz w:val="22"/>
          <w:szCs w:val="22"/>
          <w:lang w:val="uk-UA"/>
        </w:rPr>
        <w:lastRenderedPageBreak/>
        <w:t>За результатами періодичних медичних оглядів у разі потреби роботодавець повинен забезпечити проведення відповідних оздоровчих заходів. Медичні огляди проводяться відповідними закладами охорони здоров'я</w:t>
      </w:r>
      <w:r w:rsidR="00D71B2A">
        <w:rPr>
          <w:rFonts w:asciiTheme="minorHAnsi" w:hAnsiTheme="minorHAnsi"/>
          <w:i w:val="0"/>
          <w:sz w:val="22"/>
          <w:szCs w:val="22"/>
          <w:lang w:val="uk-UA"/>
        </w:rPr>
        <w:t>.</w:t>
      </w:r>
    </w:p>
    <w:p w:rsidR="00C828FA" w:rsidRPr="00354331" w:rsidRDefault="00D71B2A" w:rsidP="00FD5221">
      <w:pPr>
        <w:pStyle w:val="rvps2"/>
        <w:spacing w:before="0" w:beforeAutospacing="0" w:after="80" w:afterAutospacing="0"/>
        <w:ind w:firstLine="567"/>
        <w:jc w:val="both"/>
        <w:rPr>
          <w:i w:val="0"/>
          <w:lang w:val="uk-UA"/>
        </w:rPr>
      </w:pPr>
      <w:bookmarkStart w:id="91" w:name="n121"/>
      <w:bookmarkEnd w:id="91"/>
      <w:r w:rsidRPr="00D71B2A">
        <w:rPr>
          <w:b/>
          <w:i w:val="0"/>
          <w:color w:val="7030A0"/>
          <w:highlight w:val="lightGray"/>
          <w:lang w:val="uk-UA"/>
        </w:rPr>
        <w:t>ЗВЕРНІТЬ УВАГУ!</w:t>
      </w:r>
      <w:r w:rsidRPr="00D71B2A">
        <w:rPr>
          <w:b/>
          <w:i w:val="0"/>
          <w:color w:val="7030A0"/>
          <w:lang w:val="uk-UA"/>
        </w:rPr>
        <w:t xml:space="preserve"> </w:t>
      </w:r>
      <w:r w:rsidR="00C828FA" w:rsidRPr="00354331">
        <w:rPr>
          <w:i w:val="0"/>
          <w:lang w:val="uk-UA"/>
        </w:rPr>
        <w:t xml:space="preserve">Роботодавець має право в установленому законом порядку </w:t>
      </w:r>
      <w:r w:rsidR="00C828FA" w:rsidRPr="00D71B2A">
        <w:rPr>
          <w:i w:val="0"/>
          <w:u w:val="single"/>
          <w:lang w:val="uk-UA"/>
        </w:rPr>
        <w:t>притягнути працівника, який ухиляється від проходження обов'язкового медичного огляду, до дисциплінарної відповідальності</w:t>
      </w:r>
      <w:r w:rsidR="00C828FA" w:rsidRPr="00354331">
        <w:rPr>
          <w:i w:val="0"/>
          <w:lang w:val="uk-UA"/>
        </w:rPr>
        <w:t>, а також зобов'язаний відсторонити його від роботи без збереження заробітної плати.</w:t>
      </w:r>
    </w:p>
    <w:p w:rsidR="00C828FA" w:rsidRPr="00D71B2A" w:rsidRDefault="00C828FA" w:rsidP="00FD5221">
      <w:pPr>
        <w:pStyle w:val="rvps2"/>
        <w:spacing w:before="0" w:beforeAutospacing="0" w:after="80" w:afterAutospacing="0"/>
        <w:ind w:firstLine="567"/>
        <w:jc w:val="both"/>
        <w:rPr>
          <w:rFonts w:asciiTheme="minorHAnsi" w:hAnsiTheme="minorHAnsi"/>
          <w:i w:val="0"/>
          <w:sz w:val="22"/>
          <w:szCs w:val="22"/>
          <w:lang w:val="uk-UA"/>
        </w:rPr>
      </w:pPr>
      <w:bookmarkStart w:id="92" w:name="n122"/>
      <w:bookmarkEnd w:id="92"/>
      <w:r w:rsidRPr="00D71B2A">
        <w:rPr>
          <w:rFonts w:asciiTheme="minorHAnsi" w:hAnsiTheme="minorHAnsi"/>
          <w:i w:val="0"/>
          <w:sz w:val="22"/>
          <w:szCs w:val="22"/>
          <w:lang w:val="uk-UA"/>
        </w:rPr>
        <w:t xml:space="preserve">Роботодавець </w:t>
      </w:r>
      <w:r w:rsidRPr="00D71B2A">
        <w:rPr>
          <w:rFonts w:asciiTheme="minorHAnsi" w:hAnsiTheme="minorHAnsi"/>
          <w:i w:val="0"/>
          <w:sz w:val="22"/>
          <w:szCs w:val="22"/>
          <w:u w:val="single"/>
          <w:lang w:val="uk-UA"/>
        </w:rPr>
        <w:t>зобов'язаний</w:t>
      </w:r>
      <w:r w:rsidRPr="00D71B2A">
        <w:rPr>
          <w:rFonts w:asciiTheme="minorHAnsi" w:hAnsiTheme="minorHAnsi"/>
          <w:i w:val="0"/>
          <w:sz w:val="22"/>
          <w:szCs w:val="22"/>
          <w:lang w:val="uk-UA"/>
        </w:rPr>
        <w:t xml:space="preserve"> забезпечити за свій рахунок позачерговий медичний огляд працівників:</w:t>
      </w:r>
    </w:p>
    <w:p w:rsidR="00C828FA" w:rsidRPr="00D71B2A" w:rsidRDefault="00C828FA" w:rsidP="00FD5221">
      <w:pPr>
        <w:pStyle w:val="rvps2"/>
        <w:spacing w:before="0" w:beforeAutospacing="0" w:after="80" w:afterAutospacing="0"/>
        <w:ind w:firstLine="567"/>
        <w:jc w:val="both"/>
        <w:rPr>
          <w:rFonts w:asciiTheme="minorHAnsi" w:hAnsiTheme="minorHAnsi"/>
          <w:i w:val="0"/>
          <w:sz w:val="22"/>
          <w:szCs w:val="22"/>
          <w:lang w:val="uk-UA"/>
        </w:rPr>
      </w:pPr>
      <w:bookmarkStart w:id="93" w:name="n123"/>
      <w:bookmarkEnd w:id="93"/>
      <w:r w:rsidRPr="00D71B2A">
        <w:rPr>
          <w:rFonts w:asciiTheme="minorHAnsi" w:hAnsiTheme="minorHAnsi"/>
          <w:i w:val="0"/>
          <w:sz w:val="22"/>
          <w:szCs w:val="22"/>
          <w:lang w:val="uk-UA"/>
        </w:rPr>
        <w:t>за заявою працівника, якщо він вважає, що погіршення стану його здоров'я пов'язане з умовами праці;</w:t>
      </w:r>
    </w:p>
    <w:p w:rsidR="00C828FA" w:rsidRPr="00D71B2A" w:rsidRDefault="00C828FA" w:rsidP="00FD5221">
      <w:pPr>
        <w:pStyle w:val="rvps2"/>
        <w:spacing w:before="0" w:beforeAutospacing="0" w:after="80" w:afterAutospacing="0"/>
        <w:ind w:firstLine="567"/>
        <w:jc w:val="both"/>
        <w:rPr>
          <w:rFonts w:asciiTheme="minorHAnsi" w:hAnsiTheme="minorHAnsi"/>
          <w:i w:val="0"/>
          <w:sz w:val="22"/>
          <w:szCs w:val="22"/>
          <w:lang w:val="uk-UA"/>
        </w:rPr>
      </w:pPr>
      <w:bookmarkStart w:id="94" w:name="n124"/>
      <w:bookmarkEnd w:id="94"/>
      <w:r w:rsidRPr="00D71B2A">
        <w:rPr>
          <w:rFonts w:asciiTheme="minorHAnsi" w:hAnsiTheme="minorHAnsi"/>
          <w:i w:val="0"/>
          <w:sz w:val="22"/>
          <w:szCs w:val="22"/>
          <w:lang w:val="uk-UA"/>
        </w:rPr>
        <w:t>за своєю ініціативою, якщо стан здоров'я працівника не дозволяє йому виконувати свої трудові обов'язки.</w:t>
      </w:r>
    </w:p>
    <w:p w:rsidR="00C828FA" w:rsidRPr="00D71B2A" w:rsidRDefault="00C828FA" w:rsidP="00FD5221">
      <w:pPr>
        <w:pStyle w:val="rvps2"/>
        <w:spacing w:before="0" w:beforeAutospacing="0" w:after="80" w:afterAutospacing="0"/>
        <w:ind w:firstLine="567"/>
        <w:jc w:val="both"/>
        <w:rPr>
          <w:rFonts w:asciiTheme="minorHAnsi" w:hAnsiTheme="minorHAnsi"/>
          <w:i w:val="0"/>
          <w:sz w:val="22"/>
          <w:szCs w:val="22"/>
          <w:lang w:val="uk-UA"/>
        </w:rPr>
      </w:pPr>
      <w:bookmarkStart w:id="95" w:name="n125"/>
      <w:bookmarkEnd w:id="95"/>
      <w:r w:rsidRPr="00D71B2A">
        <w:rPr>
          <w:rFonts w:asciiTheme="minorHAnsi" w:hAnsiTheme="minorHAnsi"/>
          <w:i w:val="0"/>
          <w:sz w:val="22"/>
          <w:szCs w:val="22"/>
          <w:lang w:val="uk-UA"/>
        </w:rPr>
        <w:t>За час проходження медичного огляду за працівниками зберігаються місце роботи (посада) і середній заробіток.</w:t>
      </w:r>
    </w:p>
    <w:p w:rsidR="00C828FA" w:rsidRPr="00354331" w:rsidRDefault="00635DC9" w:rsidP="00635DC9">
      <w:pPr>
        <w:pStyle w:val="rvps2"/>
        <w:spacing w:before="0" w:beforeAutospacing="0" w:after="80" w:afterAutospacing="0"/>
        <w:ind w:firstLine="567"/>
        <w:jc w:val="both"/>
        <w:rPr>
          <w:i w:val="0"/>
          <w:lang w:val="uk-UA"/>
        </w:rPr>
      </w:pPr>
      <w:bookmarkStart w:id="96" w:name="n126"/>
      <w:bookmarkStart w:id="97" w:name="n127"/>
      <w:bookmarkEnd w:id="96"/>
      <w:bookmarkEnd w:id="97"/>
      <w:r w:rsidRPr="00635DC9">
        <w:rPr>
          <w:rFonts w:asciiTheme="majorHAnsi" w:hAnsiTheme="majorHAnsi"/>
          <w:b/>
          <w:highlight w:val="yellow"/>
          <w:lang w:val="uk-UA"/>
        </w:rPr>
        <w:t>Треба знати:</w:t>
      </w:r>
      <w:r w:rsidRPr="00635DC9">
        <w:rPr>
          <w:rFonts w:asciiTheme="majorHAnsi" w:hAnsiTheme="majorHAnsi"/>
          <w:i w:val="0"/>
          <w:lang w:val="uk-UA"/>
        </w:rPr>
        <w:t xml:space="preserve"> </w:t>
      </w:r>
      <w:r w:rsidRPr="00635DC9">
        <w:rPr>
          <w:rFonts w:asciiTheme="minorHAnsi" w:hAnsiTheme="minorHAnsi"/>
          <w:i w:val="0"/>
          <w:sz w:val="22"/>
          <w:szCs w:val="22"/>
          <w:lang w:val="uk-UA"/>
        </w:rPr>
        <w:t>п</w:t>
      </w:r>
      <w:r w:rsidR="00C828FA" w:rsidRPr="00635DC9">
        <w:rPr>
          <w:rFonts w:asciiTheme="minorHAnsi" w:hAnsiTheme="minorHAnsi"/>
          <w:i w:val="0"/>
          <w:sz w:val="22"/>
          <w:szCs w:val="22"/>
          <w:lang w:val="uk-UA"/>
        </w:rPr>
        <w:t>рацівники під час прийняття на роботу і в процесі роботи повинні проходити за рахунок роботодавця інструктаж, навчання з питань охорони праці, з надання першої медичної допомоги потерпілим від нещасних випадків і правил поведінки у разі виникнення аварії.</w:t>
      </w:r>
    </w:p>
    <w:p w:rsidR="00C828FA" w:rsidRPr="00354331" w:rsidRDefault="00C828FA" w:rsidP="00635DC9">
      <w:pPr>
        <w:pStyle w:val="rvps2"/>
        <w:spacing w:before="0" w:beforeAutospacing="0" w:after="80" w:afterAutospacing="0"/>
        <w:ind w:firstLine="567"/>
        <w:jc w:val="both"/>
        <w:rPr>
          <w:i w:val="0"/>
          <w:lang w:val="uk-UA"/>
        </w:rPr>
      </w:pPr>
      <w:bookmarkStart w:id="98" w:name="n128"/>
      <w:bookmarkEnd w:id="98"/>
      <w:r w:rsidRPr="00354331">
        <w:rPr>
          <w:i w:val="0"/>
          <w:lang w:val="uk-UA"/>
        </w:rPr>
        <w:t>Працівники, зайняті на роботах з підвищеною небезпекою або там, де є потреба у професійному доборі, повинні щороку проходити за рахунок роботодавця спеціальне навчання і перевірку знань відповідних нормативно-правових актів з охорони праці.</w:t>
      </w:r>
    </w:p>
    <w:p w:rsidR="00C828FA" w:rsidRPr="00354331" w:rsidRDefault="00C828FA" w:rsidP="00635DC9">
      <w:pPr>
        <w:pStyle w:val="rvps2"/>
        <w:spacing w:before="0" w:beforeAutospacing="0" w:after="80" w:afterAutospacing="0"/>
        <w:ind w:firstLine="567"/>
        <w:jc w:val="both"/>
        <w:rPr>
          <w:i w:val="0"/>
          <w:lang w:val="uk-UA"/>
        </w:rPr>
      </w:pPr>
      <w:bookmarkStart w:id="99" w:name="n129"/>
      <w:bookmarkEnd w:id="99"/>
      <w:r w:rsidRPr="00354331">
        <w:rPr>
          <w:i w:val="0"/>
          <w:lang w:val="uk-UA"/>
        </w:rPr>
        <w:t>Перелік робіт з підвищеною небезпекою затверджується центральним органом виконавчої влади, що забезпечує формування державної політики у сфері охорони праці.</w:t>
      </w:r>
    </w:p>
    <w:p w:rsidR="00C828FA" w:rsidRPr="00354331" w:rsidRDefault="008E4BD2" w:rsidP="00635DC9">
      <w:pPr>
        <w:pStyle w:val="rvps2"/>
        <w:spacing w:before="0" w:beforeAutospacing="0" w:after="80" w:afterAutospacing="0"/>
        <w:ind w:firstLine="567"/>
        <w:jc w:val="both"/>
        <w:rPr>
          <w:i w:val="0"/>
          <w:lang w:val="uk-UA"/>
        </w:rPr>
      </w:pPr>
      <w:bookmarkStart w:id="100" w:name="n130"/>
      <w:bookmarkStart w:id="101" w:name="n131"/>
      <w:bookmarkEnd w:id="100"/>
      <w:bookmarkEnd w:id="101"/>
      <w:r w:rsidRPr="0010315B">
        <w:rPr>
          <w:b/>
          <w:i w:val="0"/>
          <w:color w:val="C00000"/>
          <w:highlight w:val="yellow"/>
          <w:lang w:val="uk-UA"/>
        </w:rPr>
        <w:t>ВАЖЛИВО!</w:t>
      </w:r>
      <w:r>
        <w:rPr>
          <w:i w:val="0"/>
          <w:lang w:val="uk-UA"/>
        </w:rPr>
        <w:t xml:space="preserve"> </w:t>
      </w:r>
      <w:r w:rsidR="00C828FA" w:rsidRPr="00354331">
        <w:rPr>
          <w:i w:val="0"/>
          <w:lang w:val="uk-UA"/>
        </w:rPr>
        <w:t>Посадові особи, діяльність яких пов'язана з організацією безпечного ведення робіт, під час прийняття на роботу і періодично, один раз на три роки, проходять навчання, а також перевірку знань з питань охорони праці за участю профспілок.</w:t>
      </w:r>
    </w:p>
    <w:p w:rsidR="00C828FA" w:rsidRPr="00354331" w:rsidRDefault="00C828FA" w:rsidP="00635DC9">
      <w:pPr>
        <w:pStyle w:val="rvps2"/>
        <w:spacing w:before="0" w:beforeAutospacing="0" w:after="80" w:afterAutospacing="0"/>
        <w:ind w:firstLine="567"/>
        <w:jc w:val="both"/>
        <w:rPr>
          <w:i w:val="0"/>
          <w:lang w:val="uk-UA"/>
        </w:rPr>
      </w:pPr>
      <w:bookmarkStart w:id="102" w:name="n132"/>
      <w:bookmarkEnd w:id="102"/>
      <w:r w:rsidRPr="00354331">
        <w:rPr>
          <w:i w:val="0"/>
          <w:lang w:val="uk-UA"/>
        </w:rPr>
        <w:t>Порядок проведення навчання та перевірки знань посадових осіб з питань охорони праці визначається типовим положенням, що затверджується центральним органом виконавчої влади, що забезпечує формування державної політики у сфері охорони праці.</w:t>
      </w:r>
    </w:p>
    <w:p w:rsidR="008E4BD2" w:rsidRDefault="008E4BD2" w:rsidP="00635DC9">
      <w:pPr>
        <w:pStyle w:val="rvps2"/>
        <w:spacing w:before="0" w:beforeAutospacing="0" w:after="80" w:afterAutospacing="0"/>
        <w:ind w:firstLine="567"/>
        <w:jc w:val="both"/>
        <w:rPr>
          <w:b/>
          <w:i w:val="0"/>
          <w:u w:val="single"/>
          <w:lang w:val="uk-UA"/>
        </w:rPr>
      </w:pPr>
      <w:bookmarkStart w:id="103" w:name="n133"/>
      <w:bookmarkStart w:id="104" w:name="n134"/>
      <w:bookmarkEnd w:id="103"/>
      <w:bookmarkEnd w:id="104"/>
      <w:r>
        <w:rPr>
          <w:b/>
          <w:i w:val="0"/>
          <w:noProof/>
          <w:u w:val="single"/>
          <w:lang w:val="ru-RU" w:bidi="ar-SA"/>
        </w:rPr>
        <w:drawing>
          <wp:anchor distT="0" distB="0" distL="114300" distR="114300" simplePos="0" relativeHeight="251669504" behindDoc="1" locked="0" layoutInCell="1" allowOverlap="1">
            <wp:simplePos x="0" y="0"/>
            <wp:positionH relativeFrom="column">
              <wp:posOffset>91440</wp:posOffset>
            </wp:positionH>
            <wp:positionV relativeFrom="paragraph">
              <wp:posOffset>163195</wp:posOffset>
            </wp:positionV>
            <wp:extent cx="361950" cy="514350"/>
            <wp:effectExtent l="19050" t="0" r="0" b="0"/>
            <wp:wrapTight wrapText="bothSides">
              <wp:wrapPolygon edited="0">
                <wp:start x="-1137" y="0"/>
                <wp:lineTo x="-1137" y="20800"/>
                <wp:lineTo x="21600" y="20800"/>
                <wp:lineTo x="21600" y="0"/>
                <wp:lineTo x="-1137" y="0"/>
              </wp:wrapPolygon>
            </wp:wrapTight>
            <wp:docPr id="4" name="Рисунок 1" descr="D:\Новая папка\2\ОКЛИК\i9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Новая папка\2\ОКЛИК\i987.jpg"/>
                    <pic:cNvPicPr>
                      <a:picLocks noChangeAspect="1" noChangeArrowheads="1"/>
                    </pic:cNvPicPr>
                  </pic:nvPicPr>
                  <pic:blipFill>
                    <a:blip r:embed="rId8" cstate="print"/>
                    <a:srcRect l="15465" t="2247" r="17287"/>
                    <a:stretch>
                      <a:fillRect/>
                    </a:stretch>
                  </pic:blipFill>
                  <pic:spPr bwMode="auto">
                    <a:xfrm flipH="1">
                      <a:off x="0" y="0"/>
                      <a:ext cx="361950" cy="514350"/>
                    </a:xfrm>
                    <a:prstGeom prst="rect">
                      <a:avLst/>
                    </a:prstGeom>
                    <a:noFill/>
                    <a:ln w="9525">
                      <a:noFill/>
                      <a:miter lim="800000"/>
                      <a:headEnd/>
                      <a:tailEnd/>
                    </a:ln>
                  </pic:spPr>
                </pic:pic>
              </a:graphicData>
            </a:graphic>
          </wp:anchor>
        </w:drawing>
      </w:r>
    </w:p>
    <w:p w:rsidR="00C828FA" w:rsidRDefault="00C828FA" w:rsidP="00635DC9">
      <w:pPr>
        <w:pStyle w:val="rvps2"/>
        <w:spacing w:before="0" w:beforeAutospacing="0" w:after="80" w:afterAutospacing="0"/>
        <w:ind w:firstLine="567"/>
        <w:jc w:val="both"/>
        <w:rPr>
          <w:i w:val="0"/>
          <w:lang w:val="uk-UA"/>
        </w:rPr>
      </w:pPr>
      <w:r w:rsidRPr="008E4BD2">
        <w:rPr>
          <w:b/>
          <w:i w:val="0"/>
          <w:u w:val="single"/>
          <w:lang w:val="uk-UA"/>
        </w:rPr>
        <w:t>Не допускаються</w:t>
      </w:r>
      <w:r w:rsidRPr="00354331">
        <w:rPr>
          <w:i w:val="0"/>
          <w:lang w:val="uk-UA"/>
        </w:rPr>
        <w:t xml:space="preserve"> до роботи працівники, у тому числі посадові особи, які не пройшли навчання, інструктаж і перевірку знань з охорони праці.</w:t>
      </w:r>
    </w:p>
    <w:p w:rsidR="008E4BD2" w:rsidRPr="00354331" w:rsidRDefault="008E4BD2" w:rsidP="00635DC9">
      <w:pPr>
        <w:pStyle w:val="rvps2"/>
        <w:spacing w:before="0" w:beforeAutospacing="0" w:after="80" w:afterAutospacing="0"/>
        <w:ind w:firstLine="567"/>
        <w:jc w:val="both"/>
        <w:rPr>
          <w:i w:val="0"/>
          <w:lang w:val="uk-UA"/>
        </w:rPr>
      </w:pPr>
    </w:p>
    <w:p w:rsidR="00C828FA" w:rsidRPr="00354331" w:rsidRDefault="008E4BD2" w:rsidP="00635DC9">
      <w:pPr>
        <w:pStyle w:val="rvps2"/>
        <w:spacing w:before="0" w:beforeAutospacing="0" w:after="80" w:afterAutospacing="0"/>
        <w:ind w:firstLine="567"/>
        <w:jc w:val="both"/>
        <w:rPr>
          <w:i w:val="0"/>
          <w:lang w:val="uk-UA"/>
        </w:rPr>
      </w:pPr>
      <w:bookmarkStart w:id="105" w:name="n135"/>
      <w:bookmarkEnd w:id="105"/>
      <w:r w:rsidRPr="00D71B2A">
        <w:rPr>
          <w:b/>
          <w:i w:val="0"/>
          <w:color w:val="7030A0"/>
          <w:highlight w:val="lightGray"/>
          <w:lang w:val="uk-UA"/>
        </w:rPr>
        <w:t>ЗВЕРНІТЬ УВАГУ!</w:t>
      </w:r>
      <w:r>
        <w:rPr>
          <w:b/>
          <w:i w:val="0"/>
          <w:color w:val="7030A0"/>
          <w:lang w:val="uk-UA"/>
        </w:rPr>
        <w:t xml:space="preserve"> </w:t>
      </w:r>
      <w:r w:rsidR="00C828FA" w:rsidRPr="00354331">
        <w:rPr>
          <w:i w:val="0"/>
          <w:lang w:val="uk-UA"/>
        </w:rPr>
        <w:t>У разі виявлення у працівників, у тому числі посадових осіб, незадовільних знань з питань охорони праці, вони повинні у місячний строк пройти повторне навчання і перевірку знань.</w:t>
      </w:r>
    </w:p>
    <w:p w:rsidR="00C828FA" w:rsidRPr="00694D47" w:rsidRDefault="00694D47" w:rsidP="00694D47">
      <w:pPr>
        <w:pStyle w:val="rvps2"/>
        <w:jc w:val="both"/>
        <w:rPr>
          <w:rStyle w:val="ac"/>
          <w:rFonts w:ascii="Georgia" w:hAnsi="Georgia"/>
          <w:i/>
          <w:color w:val="595959" w:themeColor="text1" w:themeTint="A6"/>
          <w:sz w:val="22"/>
          <w:szCs w:val="22"/>
          <w:lang w:val="ru-RU"/>
        </w:rPr>
      </w:pPr>
      <w:bookmarkStart w:id="106" w:name="n136"/>
      <w:bookmarkStart w:id="107" w:name="n137"/>
      <w:bookmarkStart w:id="108" w:name="n138"/>
      <w:bookmarkEnd w:id="106"/>
      <w:bookmarkEnd w:id="107"/>
      <w:bookmarkEnd w:id="108"/>
      <w:r>
        <w:rPr>
          <w:rFonts w:ascii="Georgia" w:eastAsiaTheme="majorEastAsia" w:hAnsi="Georgia" w:cstheme="majorBidi"/>
          <w:b/>
          <w:bCs/>
          <w:iCs w:val="0"/>
          <w:noProof/>
          <w:color w:val="595959" w:themeColor="text1" w:themeTint="A6"/>
          <w:sz w:val="22"/>
          <w:szCs w:val="22"/>
          <w:lang w:val="ru-RU" w:bidi="ar-SA"/>
        </w:rPr>
        <w:drawing>
          <wp:anchor distT="0" distB="0" distL="114300" distR="114300" simplePos="0" relativeHeight="251671552" behindDoc="1" locked="0" layoutInCell="1" allowOverlap="1">
            <wp:simplePos x="0" y="0"/>
            <wp:positionH relativeFrom="column">
              <wp:posOffset>-165735</wp:posOffset>
            </wp:positionH>
            <wp:positionV relativeFrom="paragraph">
              <wp:posOffset>67310</wp:posOffset>
            </wp:positionV>
            <wp:extent cx="257175" cy="294640"/>
            <wp:effectExtent l="76200" t="19050" r="66675" b="29210"/>
            <wp:wrapTight wrapText="bothSides">
              <wp:wrapPolygon edited="0">
                <wp:start x="-6400" y="-1397"/>
                <wp:lineTo x="-6400" y="23741"/>
                <wp:lineTo x="25600" y="23741"/>
                <wp:lineTo x="27200" y="23741"/>
                <wp:lineTo x="27200" y="22345"/>
                <wp:lineTo x="25600" y="20948"/>
                <wp:lineTo x="25600" y="-1397"/>
                <wp:lineTo x="-6400" y="-1397"/>
              </wp:wrapPolygon>
            </wp:wrapTight>
            <wp:docPr id="6" name="Рисунок 3" descr="D:\Новая папка\2\ОКЛИК\111.jp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Новая папка\2\ОКЛИК\111.jpg.gif"/>
                    <pic:cNvPicPr>
                      <a:picLocks noChangeAspect="1" noChangeArrowheads="1"/>
                    </pic:cNvPicPr>
                  </pic:nvPicPr>
                  <pic:blipFill>
                    <a:blip r:embed="rId10" cstate="print"/>
                    <a:srcRect/>
                    <a:stretch>
                      <a:fillRect/>
                    </a:stretch>
                  </pic:blipFill>
                  <pic:spPr bwMode="auto">
                    <a:xfrm>
                      <a:off x="0" y="0"/>
                      <a:ext cx="257175" cy="294640"/>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pic:spPr>
                </pic:pic>
              </a:graphicData>
            </a:graphic>
          </wp:anchor>
        </w:drawing>
      </w:r>
      <w:proofErr w:type="spellStart"/>
      <w:r w:rsidR="00C828FA" w:rsidRPr="00694D47">
        <w:rPr>
          <w:rStyle w:val="ac"/>
          <w:rFonts w:ascii="Georgia" w:hAnsi="Georgia"/>
          <w:i/>
          <w:color w:val="595959" w:themeColor="text1" w:themeTint="A6"/>
          <w:sz w:val="22"/>
          <w:szCs w:val="22"/>
          <w:lang w:val="ru-RU"/>
        </w:rPr>
        <w:t>Фінансування</w:t>
      </w:r>
      <w:proofErr w:type="spellEnd"/>
      <w:r w:rsidR="00C828FA" w:rsidRPr="00694D47">
        <w:rPr>
          <w:rStyle w:val="ac"/>
          <w:rFonts w:ascii="Georgia" w:hAnsi="Georgia"/>
          <w:i/>
          <w:color w:val="595959" w:themeColor="text1" w:themeTint="A6"/>
          <w:sz w:val="22"/>
          <w:szCs w:val="22"/>
          <w:lang w:val="ru-RU"/>
        </w:rPr>
        <w:t xml:space="preserve"> </w:t>
      </w:r>
      <w:proofErr w:type="spellStart"/>
      <w:r w:rsidR="00C828FA" w:rsidRPr="00694D47">
        <w:rPr>
          <w:rStyle w:val="ac"/>
          <w:rFonts w:ascii="Georgia" w:hAnsi="Georgia"/>
          <w:i/>
          <w:color w:val="595959" w:themeColor="text1" w:themeTint="A6"/>
          <w:sz w:val="22"/>
          <w:szCs w:val="22"/>
          <w:lang w:val="ru-RU"/>
        </w:rPr>
        <w:t>охорони</w:t>
      </w:r>
      <w:proofErr w:type="spellEnd"/>
      <w:r w:rsidR="00C828FA" w:rsidRPr="00694D47">
        <w:rPr>
          <w:rStyle w:val="ac"/>
          <w:rFonts w:ascii="Georgia" w:hAnsi="Georgia"/>
          <w:i/>
          <w:color w:val="595959" w:themeColor="text1" w:themeTint="A6"/>
          <w:sz w:val="22"/>
          <w:szCs w:val="22"/>
          <w:lang w:val="ru-RU"/>
        </w:rPr>
        <w:t xml:space="preserve"> </w:t>
      </w:r>
      <w:proofErr w:type="spellStart"/>
      <w:r w:rsidR="00C828FA" w:rsidRPr="00694D47">
        <w:rPr>
          <w:rStyle w:val="ac"/>
          <w:rFonts w:ascii="Georgia" w:hAnsi="Georgia"/>
          <w:i/>
          <w:color w:val="595959" w:themeColor="text1" w:themeTint="A6"/>
          <w:sz w:val="22"/>
          <w:szCs w:val="22"/>
          <w:lang w:val="ru-RU"/>
        </w:rPr>
        <w:t>праці</w:t>
      </w:r>
      <w:proofErr w:type="spellEnd"/>
      <w:r w:rsidR="00C828FA" w:rsidRPr="00694D47">
        <w:rPr>
          <w:rStyle w:val="ac"/>
          <w:rFonts w:ascii="Georgia" w:hAnsi="Georgia"/>
          <w:i/>
          <w:color w:val="595959" w:themeColor="text1" w:themeTint="A6"/>
          <w:sz w:val="22"/>
          <w:szCs w:val="22"/>
          <w:lang w:val="ru-RU"/>
        </w:rPr>
        <w:t xml:space="preserve"> </w:t>
      </w:r>
      <w:proofErr w:type="spellStart"/>
      <w:r w:rsidR="00C828FA" w:rsidRPr="00694D47">
        <w:rPr>
          <w:rStyle w:val="ac"/>
          <w:rFonts w:ascii="Georgia" w:hAnsi="Georgia"/>
          <w:i/>
          <w:color w:val="595959" w:themeColor="text1" w:themeTint="A6"/>
          <w:sz w:val="22"/>
          <w:szCs w:val="22"/>
          <w:lang w:val="ru-RU"/>
        </w:rPr>
        <w:t>здійснюється</w:t>
      </w:r>
      <w:proofErr w:type="spellEnd"/>
      <w:r w:rsidR="00C828FA" w:rsidRPr="00694D47">
        <w:rPr>
          <w:rStyle w:val="ac"/>
          <w:rFonts w:ascii="Georgia" w:hAnsi="Georgia"/>
          <w:i/>
          <w:color w:val="595959" w:themeColor="text1" w:themeTint="A6"/>
          <w:sz w:val="22"/>
          <w:szCs w:val="22"/>
          <w:lang w:val="ru-RU"/>
        </w:rPr>
        <w:t xml:space="preserve"> </w:t>
      </w:r>
      <w:proofErr w:type="spellStart"/>
      <w:r w:rsidR="00C828FA" w:rsidRPr="00694D47">
        <w:rPr>
          <w:rStyle w:val="ac"/>
          <w:rFonts w:ascii="Georgia" w:hAnsi="Georgia"/>
          <w:i/>
          <w:color w:val="595959" w:themeColor="text1" w:themeTint="A6"/>
          <w:sz w:val="22"/>
          <w:szCs w:val="22"/>
          <w:lang w:val="ru-RU"/>
        </w:rPr>
        <w:t>роботодавцем</w:t>
      </w:r>
      <w:proofErr w:type="spellEnd"/>
      <w:r w:rsidR="00C828FA" w:rsidRPr="00694D47">
        <w:rPr>
          <w:rStyle w:val="ac"/>
          <w:rFonts w:ascii="Georgia" w:hAnsi="Georgia"/>
          <w:i/>
          <w:color w:val="595959" w:themeColor="text1" w:themeTint="A6"/>
          <w:sz w:val="22"/>
          <w:szCs w:val="22"/>
          <w:lang w:val="ru-RU"/>
        </w:rPr>
        <w:t>.</w:t>
      </w:r>
    </w:p>
    <w:p w:rsidR="00C828FA" w:rsidRPr="00354331" w:rsidRDefault="00694D47" w:rsidP="00694D47">
      <w:pPr>
        <w:pStyle w:val="rvps2"/>
        <w:ind w:firstLine="567"/>
        <w:jc w:val="both"/>
        <w:rPr>
          <w:i w:val="0"/>
          <w:lang w:val="uk-UA"/>
        </w:rPr>
      </w:pPr>
      <w:bookmarkStart w:id="109" w:name="n139"/>
      <w:bookmarkStart w:id="110" w:name="n140"/>
      <w:bookmarkStart w:id="111" w:name="n141"/>
      <w:bookmarkStart w:id="112" w:name="n146"/>
      <w:bookmarkStart w:id="113" w:name="n147"/>
      <w:bookmarkEnd w:id="109"/>
      <w:bookmarkEnd w:id="110"/>
      <w:bookmarkEnd w:id="111"/>
      <w:bookmarkEnd w:id="112"/>
      <w:bookmarkEnd w:id="113"/>
      <w:r>
        <w:rPr>
          <w:b/>
          <w:i w:val="0"/>
          <w:noProof/>
          <w:color w:val="7030A0"/>
          <w:lang w:val="ru-RU" w:bidi="ar-SA"/>
        </w:rPr>
        <w:drawing>
          <wp:anchor distT="0" distB="0" distL="114300" distR="114300" simplePos="0" relativeHeight="251673600" behindDoc="1" locked="0" layoutInCell="1" allowOverlap="1">
            <wp:simplePos x="0" y="0"/>
            <wp:positionH relativeFrom="column">
              <wp:posOffset>-89535</wp:posOffset>
            </wp:positionH>
            <wp:positionV relativeFrom="paragraph">
              <wp:posOffset>1176655</wp:posOffset>
            </wp:positionV>
            <wp:extent cx="257175" cy="294640"/>
            <wp:effectExtent l="76200" t="19050" r="66675" b="29210"/>
            <wp:wrapTight wrapText="bothSides">
              <wp:wrapPolygon edited="0">
                <wp:start x="-6400" y="-1397"/>
                <wp:lineTo x="-6400" y="23741"/>
                <wp:lineTo x="25600" y="23741"/>
                <wp:lineTo x="27200" y="23741"/>
                <wp:lineTo x="27200" y="22345"/>
                <wp:lineTo x="25600" y="20948"/>
                <wp:lineTo x="25600" y="-1397"/>
                <wp:lineTo x="-6400" y="-1397"/>
              </wp:wrapPolygon>
            </wp:wrapTight>
            <wp:docPr id="7" name="Рисунок 3" descr="D:\Новая папка\2\ОКЛИК\111.jp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Новая папка\2\ОКЛИК\111.jpg.gif"/>
                    <pic:cNvPicPr>
                      <a:picLocks noChangeAspect="1" noChangeArrowheads="1"/>
                    </pic:cNvPicPr>
                  </pic:nvPicPr>
                  <pic:blipFill>
                    <a:blip r:embed="rId10" cstate="print"/>
                    <a:srcRect/>
                    <a:stretch>
                      <a:fillRect/>
                    </a:stretch>
                  </pic:blipFill>
                  <pic:spPr bwMode="auto">
                    <a:xfrm>
                      <a:off x="0" y="0"/>
                      <a:ext cx="257175" cy="294640"/>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pic:spPr>
                </pic:pic>
              </a:graphicData>
            </a:graphic>
          </wp:anchor>
        </w:drawing>
      </w:r>
      <w:r w:rsidR="008E4BD2" w:rsidRPr="00D71B2A">
        <w:rPr>
          <w:b/>
          <w:i w:val="0"/>
          <w:color w:val="7030A0"/>
          <w:highlight w:val="lightGray"/>
          <w:lang w:val="uk-UA"/>
        </w:rPr>
        <w:t>ЗВЕРНІТЬ УВАГУ!</w:t>
      </w:r>
      <w:r w:rsidR="008E4BD2">
        <w:rPr>
          <w:b/>
          <w:i w:val="0"/>
          <w:color w:val="7030A0"/>
          <w:lang w:val="uk-UA"/>
        </w:rPr>
        <w:t xml:space="preserve"> </w:t>
      </w:r>
      <w:r w:rsidR="00C828FA" w:rsidRPr="008E4BD2">
        <w:rPr>
          <w:rFonts w:asciiTheme="minorHAnsi" w:hAnsiTheme="minorHAnsi"/>
          <w:i w:val="0"/>
          <w:sz w:val="22"/>
          <w:szCs w:val="22"/>
          <w:lang w:val="uk-UA"/>
        </w:rPr>
        <w:t>У колективному договорі, угоді сторони передбачають забезпечення працівникам соціальних гарантій у галузі охорони праці на рівні, не нижчому за передбачений законодавством, їх обов'язки, а також комплексні заходи щодо досягнення встановлених нормативів безпеки, гігієни праці та виробничого середовища, підвищення існуючого рівня охорони праці, запобігання випадкам виробничого травматизму, професійного захворювання, аваріям і пожежам, визначають обсяги та джерела фінансування зазначених заходів.</w:t>
      </w:r>
    </w:p>
    <w:p w:rsidR="00C828FA" w:rsidRPr="001F06E8" w:rsidRDefault="00C828FA" w:rsidP="001F06E8">
      <w:pPr>
        <w:pStyle w:val="rvps2"/>
        <w:spacing w:before="0" w:beforeAutospacing="0" w:after="120" w:afterAutospacing="0"/>
        <w:ind w:firstLine="567"/>
        <w:jc w:val="both"/>
        <w:rPr>
          <w:rFonts w:ascii="Arial Narrow" w:hAnsi="Arial Narrow"/>
          <w:i w:val="0"/>
          <w:lang w:val="uk-UA"/>
        </w:rPr>
      </w:pPr>
      <w:bookmarkStart w:id="114" w:name="n148"/>
      <w:bookmarkStart w:id="115" w:name="n204"/>
      <w:bookmarkEnd w:id="114"/>
      <w:bookmarkEnd w:id="115"/>
      <w:r w:rsidRPr="001F06E8">
        <w:rPr>
          <w:rFonts w:ascii="Arial Narrow" w:hAnsi="Arial Narrow"/>
          <w:b/>
          <w:highlight w:val="lightGray"/>
          <w:lang w:val="uk-UA"/>
        </w:rPr>
        <w:t>Роботодавець повинен</w:t>
      </w:r>
      <w:r w:rsidRPr="001F06E8">
        <w:rPr>
          <w:rFonts w:ascii="Arial Narrow" w:hAnsi="Arial Narrow"/>
          <w:i w:val="0"/>
          <w:lang w:val="uk-UA"/>
        </w:rPr>
        <w:t xml:space="preserve"> організовувати розслідування та вести облік нещасних випадків, професійних захворювань і аварій.</w:t>
      </w:r>
    </w:p>
    <w:p w:rsidR="00C828FA" w:rsidRPr="001F06E8" w:rsidRDefault="00C828FA" w:rsidP="001F06E8">
      <w:pPr>
        <w:pStyle w:val="rvps2"/>
        <w:spacing w:before="0" w:beforeAutospacing="0" w:after="120" w:afterAutospacing="0"/>
        <w:ind w:firstLine="567"/>
        <w:jc w:val="both"/>
        <w:rPr>
          <w:rFonts w:ascii="Arial Narrow" w:hAnsi="Arial Narrow"/>
          <w:i w:val="0"/>
          <w:lang w:val="uk-UA"/>
        </w:rPr>
      </w:pPr>
      <w:bookmarkStart w:id="116" w:name="n205"/>
      <w:bookmarkEnd w:id="116"/>
      <w:r w:rsidRPr="001F06E8">
        <w:rPr>
          <w:rFonts w:ascii="Arial Narrow" w:hAnsi="Arial Narrow"/>
          <w:i w:val="0"/>
          <w:lang w:val="uk-UA"/>
        </w:rPr>
        <w:t xml:space="preserve">За підсумками розслідування нещасного випадку, професійного захворювання або аварії роботодавець складає акт за встановленою формою, один примірник якого він зобов'язаний видати </w:t>
      </w:r>
      <w:r w:rsidRPr="001F06E8">
        <w:rPr>
          <w:rFonts w:ascii="Arial Narrow" w:hAnsi="Arial Narrow"/>
          <w:i w:val="0"/>
          <w:lang w:val="uk-UA"/>
        </w:rPr>
        <w:lastRenderedPageBreak/>
        <w:t>потерпілому або іншій заінтересованій особі не пізніше трьох днів з моменту закінчення розслідування.</w:t>
      </w:r>
    </w:p>
    <w:p w:rsidR="00C828FA" w:rsidRPr="001F06E8" w:rsidRDefault="00C828FA" w:rsidP="001F06E8">
      <w:pPr>
        <w:pStyle w:val="rvps2"/>
        <w:spacing w:before="0" w:beforeAutospacing="0" w:after="120" w:afterAutospacing="0"/>
        <w:ind w:firstLine="567"/>
        <w:jc w:val="both"/>
        <w:rPr>
          <w:rFonts w:ascii="Arial Narrow" w:hAnsi="Arial Narrow"/>
          <w:i w:val="0"/>
          <w:lang w:val="uk-UA"/>
        </w:rPr>
      </w:pPr>
      <w:bookmarkStart w:id="117" w:name="n206"/>
      <w:bookmarkEnd w:id="117"/>
      <w:r w:rsidRPr="001F06E8">
        <w:rPr>
          <w:rFonts w:ascii="Arial Narrow" w:hAnsi="Arial Narrow"/>
          <w:i w:val="0"/>
          <w:lang w:val="uk-UA"/>
        </w:rPr>
        <w:t>У разі відмови роботодавця скласти акт про нещасний випадок чи незгоди потерпілого з його змістом питання вирішуються посадовою особою органу державного нагляду за охороною праці, рішення якої є обов'язковим для роботодавця.</w:t>
      </w:r>
      <w:r w:rsidR="001F06E8" w:rsidRPr="001F06E8">
        <w:rPr>
          <w:rFonts w:ascii="Arial Narrow" w:hAnsi="Arial Narrow"/>
          <w:i w:val="0"/>
          <w:lang w:val="uk-UA"/>
        </w:rPr>
        <w:t xml:space="preserve"> </w:t>
      </w:r>
      <w:bookmarkStart w:id="118" w:name="n207"/>
      <w:bookmarkEnd w:id="118"/>
      <w:r w:rsidRPr="001F06E8">
        <w:rPr>
          <w:rFonts w:ascii="Arial Narrow" w:hAnsi="Arial Narrow"/>
          <w:i w:val="0"/>
          <w:lang w:val="uk-UA"/>
        </w:rPr>
        <w:t>Рішення посадової особи органу державного нагляду за охороною праці може бути оскаржене у судовому порядку.</w:t>
      </w:r>
    </w:p>
    <w:p w:rsidR="00773998" w:rsidRDefault="00773998" w:rsidP="001F06E8">
      <w:pPr>
        <w:pStyle w:val="rvps2"/>
        <w:pBdr>
          <w:top w:val="dotted" w:sz="4" w:space="1" w:color="auto"/>
          <w:bottom w:val="dotted" w:sz="4" w:space="1" w:color="auto"/>
        </w:pBdr>
        <w:spacing w:before="0" w:beforeAutospacing="0" w:after="120" w:afterAutospacing="0"/>
        <w:ind w:firstLine="567"/>
        <w:jc w:val="both"/>
        <w:rPr>
          <w:b/>
          <w:i w:val="0"/>
          <w:color w:val="C00000"/>
          <w:highlight w:val="yellow"/>
          <w:lang w:val="uk-UA"/>
        </w:rPr>
      </w:pPr>
      <w:bookmarkStart w:id="119" w:name="n208"/>
      <w:bookmarkStart w:id="120" w:name="n209"/>
      <w:bookmarkEnd w:id="119"/>
      <w:bookmarkEnd w:id="120"/>
    </w:p>
    <w:p w:rsidR="00C828FA" w:rsidRPr="00354331" w:rsidRDefault="001F06E8" w:rsidP="001F06E8">
      <w:pPr>
        <w:pStyle w:val="rvps2"/>
        <w:pBdr>
          <w:top w:val="dotted" w:sz="4" w:space="1" w:color="auto"/>
          <w:bottom w:val="dotted" w:sz="4" w:space="1" w:color="auto"/>
        </w:pBdr>
        <w:spacing w:before="0" w:beforeAutospacing="0" w:after="120" w:afterAutospacing="0"/>
        <w:ind w:firstLine="567"/>
        <w:jc w:val="both"/>
        <w:rPr>
          <w:i w:val="0"/>
          <w:lang w:val="uk-UA"/>
        </w:rPr>
      </w:pPr>
      <w:r w:rsidRPr="0010315B">
        <w:rPr>
          <w:b/>
          <w:i w:val="0"/>
          <w:color w:val="C00000"/>
          <w:highlight w:val="yellow"/>
          <w:lang w:val="uk-UA"/>
        </w:rPr>
        <w:t>ВАЖЛИВО!</w:t>
      </w:r>
      <w:r>
        <w:rPr>
          <w:b/>
          <w:i w:val="0"/>
          <w:color w:val="C00000"/>
          <w:lang w:val="uk-UA"/>
        </w:rPr>
        <w:t xml:space="preserve"> </w:t>
      </w:r>
      <w:r w:rsidR="00C828FA" w:rsidRPr="001F06E8">
        <w:rPr>
          <w:b/>
          <w:u w:val="single"/>
          <w:lang w:val="uk-UA"/>
        </w:rPr>
        <w:t>Роботодавець зобов'язаний</w:t>
      </w:r>
      <w:r w:rsidR="00C828FA" w:rsidRPr="00354331">
        <w:rPr>
          <w:i w:val="0"/>
          <w:lang w:val="uk-UA"/>
        </w:rPr>
        <w:t xml:space="preserve"> </w:t>
      </w:r>
      <w:r w:rsidR="00C828FA" w:rsidRPr="001F06E8">
        <w:rPr>
          <w:rFonts w:ascii="Calibri" w:hAnsi="Calibri"/>
          <w:i w:val="0"/>
          <w:sz w:val="22"/>
          <w:szCs w:val="22"/>
          <w:lang w:val="uk-UA"/>
        </w:rPr>
        <w:t>інформувати працівників або осіб, уповноважених на здійснення громадського контролю за дотриманням вимог нормативно-правових актів з охорони праці, та Фонд соціального страхування від нещасних випадків про стан охорони праці, причину аварій, нещасних випадків і професійних захворювань і про заходи, яких вжито для їх усунення та для забезпечення на підприємстві умов і безпеки праці на рівні нормативних вимог.</w:t>
      </w:r>
    </w:p>
    <w:p w:rsidR="00C828FA" w:rsidRPr="00354331" w:rsidRDefault="00C828FA" w:rsidP="001F06E8">
      <w:pPr>
        <w:pStyle w:val="rvps2"/>
        <w:pBdr>
          <w:top w:val="dotted" w:sz="4" w:space="1" w:color="auto"/>
          <w:bottom w:val="dotted" w:sz="4" w:space="1" w:color="auto"/>
        </w:pBdr>
        <w:spacing w:before="0" w:beforeAutospacing="0" w:after="120" w:afterAutospacing="0"/>
        <w:ind w:firstLine="567"/>
        <w:jc w:val="both"/>
        <w:rPr>
          <w:i w:val="0"/>
          <w:lang w:val="uk-UA"/>
        </w:rPr>
      </w:pPr>
      <w:bookmarkStart w:id="121" w:name="n210"/>
      <w:bookmarkEnd w:id="121"/>
      <w:r w:rsidRPr="00354331">
        <w:rPr>
          <w:i w:val="0"/>
          <w:lang w:val="uk-UA"/>
        </w:rPr>
        <w:t>Працівникам та/або їхнім представникам забезпечується доступ до інформації та документів, що містять результати атестації робочих місць, заплановані роботодавцем профілактичні заходи, результати розслідування, обліку та аналізу нещасних випадків і професійних захворювань і звіти з цих питань, а також до повідомлень, подань та приписів органів державного нагляду за охороною праці.</w:t>
      </w:r>
    </w:p>
    <w:p w:rsidR="00C828FA" w:rsidRPr="00354331" w:rsidRDefault="00C828FA" w:rsidP="001F06E8">
      <w:pPr>
        <w:pStyle w:val="rvps2"/>
        <w:pBdr>
          <w:top w:val="dotted" w:sz="4" w:space="1" w:color="auto"/>
          <w:bottom w:val="dotted" w:sz="4" w:space="1" w:color="auto"/>
        </w:pBdr>
        <w:spacing w:before="0" w:beforeAutospacing="0" w:after="120" w:afterAutospacing="0"/>
        <w:ind w:firstLine="567"/>
        <w:jc w:val="both"/>
        <w:rPr>
          <w:i w:val="0"/>
          <w:lang w:val="uk-UA"/>
        </w:rPr>
      </w:pPr>
      <w:bookmarkStart w:id="122" w:name="n211"/>
      <w:bookmarkStart w:id="123" w:name="n212"/>
      <w:bookmarkEnd w:id="122"/>
      <w:bookmarkEnd w:id="123"/>
      <w:r w:rsidRPr="00354331">
        <w:rPr>
          <w:i w:val="0"/>
          <w:lang w:val="uk-UA"/>
        </w:rPr>
        <w:t>Органи державного управління охороною праці у встановленому порядку інформують населення України, працівників про реалізацію державної політики з охорони праці, виконання загальнодержавної, галузевих чи регіональних програм з цих питань, про рівень і причини аварійності, виробничого травматизму і професійних захворювань, про виконання своїх рішень щодо охорони життя та здоров'я працівників.</w:t>
      </w:r>
    </w:p>
    <w:p w:rsidR="00C828FA" w:rsidRPr="00354331" w:rsidRDefault="00C828FA" w:rsidP="001F06E8">
      <w:pPr>
        <w:pStyle w:val="rvps2"/>
        <w:pBdr>
          <w:top w:val="dotted" w:sz="4" w:space="1" w:color="auto"/>
          <w:bottom w:val="dotted" w:sz="4" w:space="1" w:color="auto"/>
        </w:pBdr>
        <w:spacing w:before="0" w:beforeAutospacing="0" w:after="120" w:afterAutospacing="0"/>
        <w:ind w:firstLine="567"/>
        <w:jc w:val="both"/>
        <w:rPr>
          <w:i w:val="0"/>
          <w:lang w:val="uk-UA"/>
        </w:rPr>
      </w:pPr>
      <w:bookmarkStart w:id="124" w:name="n213"/>
      <w:bookmarkEnd w:id="124"/>
      <w:r w:rsidRPr="00354331">
        <w:rPr>
          <w:i w:val="0"/>
          <w:lang w:val="uk-UA"/>
        </w:rPr>
        <w:t>На державному рівні ведеться єдина державна статистична звітність з питань охорони праці, форма якої погоджується центральним органом виконавчої влади, що реалізує державну політику у сфері охорони праці, професійними спілками та Фондом соціального страхування від нещасних випадків.</w:t>
      </w:r>
    </w:p>
    <w:p w:rsidR="00C828FA" w:rsidRPr="005554F8" w:rsidRDefault="00C828FA" w:rsidP="00886C33">
      <w:pPr>
        <w:pStyle w:val="2"/>
        <w:ind w:left="851"/>
        <w:jc w:val="both"/>
        <w:rPr>
          <w:color w:val="3E5D78" w:themeColor="accent2" w:themeShade="80"/>
          <w:lang w:val="uk-UA"/>
        </w:rPr>
      </w:pPr>
      <w:bookmarkStart w:id="125" w:name="n214"/>
      <w:bookmarkStart w:id="126" w:name="n215"/>
      <w:bookmarkEnd w:id="125"/>
      <w:bookmarkEnd w:id="126"/>
      <w:r w:rsidRPr="005554F8">
        <w:rPr>
          <w:color w:val="3E5D78" w:themeColor="accent2" w:themeShade="80"/>
          <w:lang w:val="uk-UA"/>
        </w:rPr>
        <w:t>З метою об'єднання зусиль найманих працівників, учених, спеціалістів з охорони праці та окремих громадян для поліпшення охорони праці, захисту працівників від виробничого травматизму і професійних захворювань можуть створюватись асоціації, товариства, фонди та інші добровільні об'єднання громадян, що діють відповідно до закону.</w:t>
      </w:r>
    </w:p>
    <w:p w:rsidR="00886C33" w:rsidRDefault="00886C33" w:rsidP="00886C33">
      <w:pPr>
        <w:pStyle w:val="rvps2"/>
        <w:spacing w:before="0" w:beforeAutospacing="0" w:after="80" w:afterAutospacing="0"/>
        <w:ind w:firstLine="567"/>
        <w:jc w:val="both"/>
        <w:rPr>
          <w:rFonts w:asciiTheme="majorHAnsi" w:hAnsiTheme="majorHAnsi"/>
          <w:b/>
          <w:highlight w:val="lightGray"/>
          <w:lang w:val="uk-UA"/>
        </w:rPr>
      </w:pPr>
      <w:bookmarkStart w:id="127" w:name="n303"/>
      <w:bookmarkEnd w:id="127"/>
    </w:p>
    <w:p w:rsidR="00C828FA" w:rsidRPr="00354331" w:rsidRDefault="00C828FA" w:rsidP="00886C33">
      <w:pPr>
        <w:pStyle w:val="rvps2"/>
        <w:spacing w:before="0" w:beforeAutospacing="0" w:after="80" w:afterAutospacing="0"/>
        <w:ind w:firstLine="567"/>
        <w:jc w:val="both"/>
        <w:rPr>
          <w:i w:val="0"/>
          <w:lang w:val="uk-UA"/>
        </w:rPr>
      </w:pPr>
      <w:r w:rsidRPr="00886C33">
        <w:rPr>
          <w:rFonts w:asciiTheme="majorHAnsi" w:hAnsiTheme="majorHAnsi"/>
          <w:b/>
          <w:highlight w:val="lightGray"/>
          <w:lang w:val="uk-UA"/>
        </w:rPr>
        <w:t>Органи державного нагляду за охороною праці</w:t>
      </w:r>
      <w:r w:rsidR="00886C33">
        <w:rPr>
          <w:i w:val="0"/>
          <w:lang w:val="uk-UA"/>
        </w:rPr>
        <w:t xml:space="preserve"> </w:t>
      </w:r>
      <w:r w:rsidR="00886C33" w:rsidRPr="00354331">
        <w:rPr>
          <w:rStyle w:val="ac"/>
          <w:color w:val="auto"/>
          <w:sz w:val="20"/>
          <w:szCs w:val="20"/>
          <w:lang w:val="uk-UA"/>
        </w:rPr>
        <w:t xml:space="preserve"> (ст. </w:t>
      </w:r>
      <w:r w:rsidR="00886C33">
        <w:rPr>
          <w:rStyle w:val="ac"/>
          <w:color w:val="auto"/>
          <w:sz w:val="20"/>
          <w:szCs w:val="20"/>
          <w:lang w:val="uk-UA"/>
        </w:rPr>
        <w:t>38</w:t>
      </w:r>
      <w:r w:rsidR="00886C33" w:rsidRPr="00354331">
        <w:rPr>
          <w:rStyle w:val="ac"/>
          <w:color w:val="auto"/>
          <w:sz w:val="20"/>
          <w:szCs w:val="20"/>
          <w:lang w:val="uk-UA"/>
        </w:rPr>
        <w:t xml:space="preserve"> Закону)</w:t>
      </w:r>
      <w:r w:rsidR="00886C33">
        <w:rPr>
          <w:rStyle w:val="ac"/>
          <w:color w:val="auto"/>
          <w:sz w:val="20"/>
          <w:szCs w:val="20"/>
          <w:lang w:val="uk-UA"/>
        </w:rPr>
        <w:t>:</w:t>
      </w:r>
    </w:p>
    <w:p w:rsidR="00C828FA" w:rsidRPr="00354331" w:rsidRDefault="00886C33" w:rsidP="00886C33">
      <w:pPr>
        <w:pStyle w:val="rvps2"/>
        <w:spacing w:before="0" w:beforeAutospacing="0" w:after="80" w:afterAutospacing="0"/>
        <w:ind w:firstLine="567"/>
        <w:jc w:val="both"/>
        <w:rPr>
          <w:i w:val="0"/>
          <w:lang w:val="uk-UA"/>
        </w:rPr>
      </w:pPr>
      <w:bookmarkStart w:id="128" w:name="n304"/>
      <w:bookmarkStart w:id="129" w:name="n305"/>
      <w:bookmarkEnd w:id="128"/>
      <w:bookmarkEnd w:id="129"/>
      <w:r>
        <w:rPr>
          <w:i w:val="0"/>
          <w:lang w:val="uk-UA"/>
        </w:rPr>
        <w:sym w:font="Wingdings" w:char="F0FC"/>
      </w:r>
      <w:r w:rsidR="00C828FA" w:rsidRPr="00354331">
        <w:rPr>
          <w:i w:val="0"/>
          <w:lang w:val="uk-UA"/>
        </w:rPr>
        <w:t>центральний орган виконавчої влади, що реалізує державну політику у сфері охорони праці;</w:t>
      </w:r>
    </w:p>
    <w:p w:rsidR="00C828FA" w:rsidRPr="00354331" w:rsidRDefault="00886C33" w:rsidP="00886C33">
      <w:pPr>
        <w:pStyle w:val="rvps2"/>
        <w:spacing w:before="0" w:beforeAutospacing="0" w:after="80" w:afterAutospacing="0"/>
        <w:ind w:firstLine="567"/>
        <w:jc w:val="both"/>
        <w:rPr>
          <w:i w:val="0"/>
          <w:lang w:val="uk-UA"/>
        </w:rPr>
      </w:pPr>
      <w:bookmarkStart w:id="130" w:name="n306"/>
      <w:bookmarkEnd w:id="130"/>
      <w:r>
        <w:rPr>
          <w:i w:val="0"/>
          <w:lang w:val="uk-UA"/>
        </w:rPr>
        <w:sym w:font="Wingdings" w:char="F0FC"/>
      </w:r>
      <w:r w:rsidR="00C828FA" w:rsidRPr="00354331">
        <w:rPr>
          <w:i w:val="0"/>
          <w:lang w:val="uk-UA"/>
        </w:rPr>
        <w:t>центральний орган виконавчої влади, що реалізує державну політику у сфері ядерної та радіаційної безпеки;</w:t>
      </w:r>
    </w:p>
    <w:p w:rsidR="00C828FA" w:rsidRPr="00354331" w:rsidRDefault="00886C33" w:rsidP="00886C33">
      <w:pPr>
        <w:pStyle w:val="rvps2"/>
        <w:spacing w:before="0" w:beforeAutospacing="0" w:after="80" w:afterAutospacing="0"/>
        <w:ind w:firstLine="567"/>
        <w:jc w:val="both"/>
        <w:rPr>
          <w:i w:val="0"/>
          <w:lang w:val="uk-UA"/>
        </w:rPr>
      </w:pPr>
      <w:bookmarkStart w:id="131" w:name="n307"/>
      <w:bookmarkEnd w:id="131"/>
      <w:r>
        <w:rPr>
          <w:i w:val="0"/>
          <w:lang w:val="uk-UA"/>
        </w:rPr>
        <w:sym w:font="Wingdings" w:char="F0FC"/>
      </w:r>
      <w:r w:rsidR="00C828FA" w:rsidRPr="00354331">
        <w:rPr>
          <w:i w:val="0"/>
          <w:lang w:val="uk-UA"/>
        </w:rPr>
        <w:t>центральний орган виконавчої влади, що реалізує державну політику з питань нагляду та контролю за додержанням законодавства у сферах пожежної і техногенної безпеки;</w:t>
      </w:r>
    </w:p>
    <w:p w:rsidR="00C828FA" w:rsidRPr="00354331" w:rsidRDefault="00886C33" w:rsidP="00886C33">
      <w:pPr>
        <w:pStyle w:val="rvps2"/>
        <w:spacing w:before="0" w:beforeAutospacing="0" w:after="80" w:afterAutospacing="0"/>
        <w:ind w:firstLine="567"/>
        <w:jc w:val="both"/>
        <w:rPr>
          <w:i w:val="0"/>
          <w:lang w:val="uk-UA"/>
        </w:rPr>
      </w:pPr>
      <w:bookmarkStart w:id="132" w:name="n308"/>
      <w:bookmarkEnd w:id="132"/>
      <w:r>
        <w:rPr>
          <w:i w:val="0"/>
          <w:lang w:val="uk-UA"/>
        </w:rPr>
        <w:sym w:font="Wingdings" w:char="F0FC"/>
      </w:r>
      <w:r w:rsidR="00C828FA" w:rsidRPr="00354331">
        <w:rPr>
          <w:i w:val="0"/>
          <w:lang w:val="uk-UA"/>
        </w:rPr>
        <w:t>центральний орган виконавчої влади, що реалізує державну політику у сфері санітарного та епідемічного благополуччя населення.</w:t>
      </w:r>
    </w:p>
    <w:p w:rsidR="00C828FA" w:rsidRPr="00354331" w:rsidRDefault="00C828FA" w:rsidP="00886C33">
      <w:pPr>
        <w:pStyle w:val="rvps2"/>
        <w:spacing w:before="0" w:beforeAutospacing="0" w:after="80" w:afterAutospacing="0"/>
        <w:ind w:firstLine="567"/>
        <w:jc w:val="both"/>
        <w:rPr>
          <w:i w:val="0"/>
          <w:lang w:val="uk-UA"/>
        </w:rPr>
      </w:pPr>
      <w:bookmarkStart w:id="133" w:name="n309"/>
      <w:bookmarkStart w:id="134" w:name="n310"/>
      <w:bookmarkEnd w:id="133"/>
      <w:bookmarkEnd w:id="134"/>
      <w:r w:rsidRPr="00354331">
        <w:rPr>
          <w:i w:val="0"/>
          <w:lang w:val="uk-UA"/>
        </w:rPr>
        <w:t>Органи державного нагляду за охороною праці не залежать від будь-яких господарських органів, суб'єктів підприємництва, об'єднань громадян, політичних формувань, місцевих державних адміністрацій і органів місцевого самоврядування, їм не підзвітні і не підконтрольні.</w:t>
      </w:r>
    </w:p>
    <w:p w:rsidR="00C828FA" w:rsidRPr="00354331" w:rsidRDefault="00C828FA" w:rsidP="00886C33">
      <w:pPr>
        <w:pStyle w:val="rvps2"/>
        <w:spacing w:before="0" w:beforeAutospacing="0" w:after="80" w:afterAutospacing="0"/>
        <w:ind w:firstLine="567"/>
        <w:jc w:val="both"/>
        <w:rPr>
          <w:i w:val="0"/>
          <w:lang w:val="uk-UA"/>
        </w:rPr>
      </w:pPr>
      <w:bookmarkStart w:id="135" w:name="n311"/>
      <w:bookmarkEnd w:id="135"/>
      <w:r w:rsidRPr="00354331">
        <w:rPr>
          <w:i w:val="0"/>
          <w:lang w:val="uk-UA"/>
        </w:rPr>
        <w:t xml:space="preserve">Діяльність органів державного нагляду за охороною праці регулюється цим Законом, законами </w:t>
      </w:r>
      <w:r w:rsidRPr="00886C33">
        <w:rPr>
          <w:i w:val="0"/>
          <w:lang w:val="uk-UA"/>
        </w:rPr>
        <w:t xml:space="preserve">України </w:t>
      </w:r>
      <w:hyperlink r:id="rId11" w:tgtFrame="_blank" w:history="1">
        <w:r w:rsidRPr="00886C33">
          <w:rPr>
            <w:rStyle w:val="a3"/>
            <w:i w:val="0"/>
            <w:color w:val="auto"/>
            <w:u w:val="none"/>
            <w:lang w:val="uk-UA"/>
          </w:rPr>
          <w:t>"Про використання ядерної енергії і радіаційну безпеку"</w:t>
        </w:r>
      </w:hyperlink>
      <w:r w:rsidRPr="00886C33">
        <w:rPr>
          <w:i w:val="0"/>
          <w:lang w:val="uk-UA"/>
        </w:rPr>
        <w:t xml:space="preserve">, </w:t>
      </w:r>
      <w:hyperlink r:id="rId12" w:tgtFrame="_blank" w:history="1">
        <w:r w:rsidRPr="00886C33">
          <w:rPr>
            <w:rStyle w:val="a3"/>
            <w:i w:val="0"/>
            <w:color w:val="auto"/>
            <w:u w:val="none"/>
            <w:lang w:val="uk-UA"/>
          </w:rPr>
          <w:t>"Про пожежну безпеку"</w:t>
        </w:r>
      </w:hyperlink>
      <w:r w:rsidRPr="00886C33">
        <w:rPr>
          <w:i w:val="0"/>
          <w:lang w:val="uk-UA"/>
        </w:rPr>
        <w:t xml:space="preserve">, </w:t>
      </w:r>
      <w:hyperlink r:id="rId13" w:tgtFrame="_blank" w:history="1">
        <w:r w:rsidRPr="00886C33">
          <w:rPr>
            <w:rStyle w:val="a3"/>
            <w:i w:val="0"/>
            <w:color w:val="auto"/>
            <w:u w:val="none"/>
            <w:lang w:val="uk-UA"/>
          </w:rPr>
          <w:t>"Про забезпечення санітарного та епідемічного благополуччя населення"</w:t>
        </w:r>
      </w:hyperlink>
      <w:r w:rsidRPr="00886C33">
        <w:rPr>
          <w:i w:val="0"/>
          <w:lang w:val="uk-UA"/>
        </w:rPr>
        <w:t>,</w:t>
      </w:r>
      <w:r w:rsidRPr="00354331">
        <w:rPr>
          <w:i w:val="0"/>
          <w:lang w:val="uk-UA"/>
        </w:rPr>
        <w:t xml:space="preserve"> </w:t>
      </w:r>
      <w:r w:rsidRPr="00354331">
        <w:rPr>
          <w:i w:val="0"/>
          <w:lang w:val="uk-UA"/>
        </w:rPr>
        <w:lastRenderedPageBreak/>
        <w:t>іншими нормативно-правовими актами та положеннями про ці органи, що затверджуються Президентом України.</w:t>
      </w:r>
    </w:p>
    <w:p w:rsidR="00886C33" w:rsidRDefault="00886C33" w:rsidP="00886C33">
      <w:pPr>
        <w:pStyle w:val="rvps2"/>
        <w:spacing w:before="0" w:beforeAutospacing="0" w:after="80" w:afterAutospacing="0"/>
        <w:ind w:firstLine="567"/>
        <w:jc w:val="both"/>
        <w:rPr>
          <w:rFonts w:asciiTheme="majorHAnsi" w:hAnsiTheme="majorHAnsi"/>
          <w:b/>
          <w:highlight w:val="lightGray"/>
          <w:lang w:val="uk-UA"/>
        </w:rPr>
      </w:pPr>
      <w:bookmarkStart w:id="136" w:name="n312"/>
      <w:bookmarkStart w:id="137" w:name="n313"/>
      <w:bookmarkStart w:id="138" w:name="n314"/>
      <w:bookmarkEnd w:id="136"/>
      <w:bookmarkEnd w:id="137"/>
      <w:bookmarkEnd w:id="138"/>
    </w:p>
    <w:p w:rsidR="00C828FA" w:rsidRPr="00354331" w:rsidRDefault="00C828FA" w:rsidP="00886C33">
      <w:pPr>
        <w:pStyle w:val="rvps2"/>
        <w:spacing w:before="0" w:beforeAutospacing="0" w:after="80" w:afterAutospacing="0"/>
        <w:ind w:firstLine="567"/>
        <w:jc w:val="both"/>
        <w:rPr>
          <w:i w:val="0"/>
          <w:lang w:val="uk-UA"/>
        </w:rPr>
      </w:pPr>
      <w:r w:rsidRPr="00886C33">
        <w:rPr>
          <w:rFonts w:asciiTheme="majorHAnsi" w:hAnsiTheme="majorHAnsi"/>
          <w:b/>
          <w:highlight w:val="lightGray"/>
          <w:lang w:val="uk-UA"/>
        </w:rPr>
        <w:t>Посадові особи центрального органу виконавчої влади, що реалізує державну політику у сфері охорони праці, мають право</w:t>
      </w:r>
      <w:r w:rsidR="00886C33" w:rsidRPr="00886C33">
        <w:rPr>
          <w:rFonts w:asciiTheme="majorHAnsi" w:hAnsiTheme="majorHAnsi"/>
          <w:b/>
          <w:lang w:val="uk-UA"/>
        </w:rPr>
        <w:t xml:space="preserve"> </w:t>
      </w:r>
      <w:r w:rsidR="00886C33">
        <w:rPr>
          <w:rStyle w:val="ac"/>
          <w:color w:val="auto"/>
          <w:sz w:val="20"/>
          <w:szCs w:val="20"/>
          <w:lang w:val="uk-UA"/>
        </w:rPr>
        <w:t xml:space="preserve"> (ст. 39</w:t>
      </w:r>
      <w:r w:rsidR="00886C33" w:rsidRPr="00354331">
        <w:rPr>
          <w:rStyle w:val="ac"/>
          <w:color w:val="auto"/>
          <w:sz w:val="20"/>
          <w:szCs w:val="20"/>
          <w:lang w:val="uk-UA"/>
        </w:rPr>
        <w:t xml:space="preserve"> Закону).</w:t>
      </w:r>
      <w:r w:rsidRPr="00886C33">
        <w:rPr>
          <w:b/>
          <w:i w:val="0"/>
          <w:highlight w:val="lightGray"/>
          <w:lang w:val="uk-UA"/>
        </w:rPr>
        <w:t>:</w:t>
      </w:r>
    </w:p>
    <w:p w:rsidR="00C828FA" w:rsidRPr="00354331" w:rsidRDefault="00886C33" w:rsidP="00886C33">
      <w:pPr>
        <w:pStyle w:val="rvps2"/>
        <w:spacing w:before="0" w:beforeAutospacing="0" w:after="80" w:afterAutospacing="0"/>
        <w:ind w:firstLine="567"/>
        <w:jc w:val="both"/>
        <w:rPr>
          <w:i w:val="0"/>
          <w:lang w:val="uk-UA"/>
        </w:rPr>
      </w:pPr>
      <w:bookmarkStart w:id="139" w:name="n315"/>
      <w:bookmarkEnd w:id="139"/>
      <w:r>
        <w:rPr>
          <w:i w:val="0"/>
          <w:lang w:val="uk-UA"/>
        </w:rPr>
        <w:sym w:font="Wingdings" w:char="F0C4"/>
      </w:r>
      <w:r w:rsidR="00C828FA" w:rsidRPr="00354331">
        <w:rPr>
          <w:i w:val="0"/>
          <w:lang w:val="uk-UA"/>
        </w:rPr>
        <w:t>безперешкодно відвідувати підконтрольні підприємства (об'єкти), виробництва фізичних осіб, які відповідно до законодавства використовують найману працю, та здійснювати в присутності роботодавця або його представника перевірку додержання законодавства з питань, віднесених до їх компетенції;</w:t>
      </w:r>
    </w:p>
    <w:p w:rsidR="00C828FA" w:rsidRPr="00354331" w:rsidRDefault="00886C33" w:rsidP="00886C33">
      <w:pPr>
        <w:pStyle w:val="rvps2"/>
        <w:spacing w:before="0" w:beforeAutospacing="0" w:after="80" w:afterAutospacing="0"/>
        <w:ind w:firstLine="567"/>
        <w:jc w:val="both"/>
        <w:rPr>
          <w:i w:val="0"/>
          <w:lang w:val="uk-UA"/>
        </w:rPr>
      </w:pPr>
      <w:bookmarkStart w:id="140" w:name="n316"/>
      <w:bookmarkEnd w:id="140"/>
      <w:r>
        <w:rPr>
          <w:i w:val="0"/>
          <w:lang w:val="uk-UA"/>
        </w:rPr>
        <w:sym w:font="Wingdings" w:char="F0C4"/>
      </w:r>
      <w:r w:rsidR="00C828FA" w:rsidRPr="00354331">
        <w:rPr>
          <w:i w:val="0"/>
          <w:lang w:val="uk-UA"/>
        </w:rPr>
        <w:t>одержувати від роботодавця і посадових осіб письмові чи усні пояснення, висновки експертних обстежень, аудитів, матеріали та інформацію з відповідних питань, звіти про рівень і стан профілактичної роботи, причини порушень законодавства та вжиті заходи щодо їх усунення;</w:t>
      </w:r>
    </w:p>
    <w:p w:rsidR="00C828FA" w:rsidRPr="00354331" w:rsidRDefault="00886C33" w:rsidP="00886C33">
      <w:pPr>
        <w:pStyle w:val="rvps2"/>
        <w:spacing w:before="0" w:beforeAutospacing="0" w:after="80" w:afterAutospacing="0"/>
        <w:ind w:firstLine="567"/>
        <w:jc w:val="both"/>
        <w:rPr>
          <w:i w:val="0"/>
          <w:lang w:val="uk-UA"/>
        </w:rPr>
      </w:pPr>
      <w:bookmarkStart w:id="141" w:name="n317"/>
      <w:bookmarkEnd w:id="141"/>
      <w:r>
        <w:rPr>
          <w:i w:val="0"/>
          <w:lang w:val="uk-UA"/>
        </w:rPr>
        <w:sym w:font="Wingdings" w:char="F0C4"/>
      </w:r>
      <w:r w:rsidR="00C828FA" w:rsidRPr="00354331">
        <w:rPr>
          <w:i w:val="0"/>
          <w:lang w:val="uk-UA"/>
        </w:rPr>
        <w:t>видавати в установленому порядку роботодавцям, керівникам та іншим посадовим особам юридичних та фізичних осіб, які відповідно до законодавства використовують найману працю, міністерствам та іншим центральним органам виконавчої влади, Раді міністрів Автономної Республіки Крим, місцевим державним адміністраціям та органам місцевого самоврядування обов'язкові для виконання приписи (розпорядження) про усунення порушень і недоліків в галузі охорони праці, охорони надр, безпечної експлуатації об'єктів підвищеної небезпеки;</w:t>
      </w:r>
    </w:p>
    <w:p w:rsidR="00C828FA" w:rsidRPr="00354331" w:rsidRDefault="00886C33" w:rsidP="00886C33">
      <w:pPr>
        <w:pStyle w:val="rvps2"/>
        <w:spacing w:before="0" w:beforeAutospacing="0" w:after="80" w:afterAutospacing="0"/>
        <w:ind w:firstLine="567"/>
        <w:jc w:val="both"/>
        <w:rPr>
          <w:i w:val="0"/>
          <w:lang w:val="uk-UA"/>
        </w:rPr>
      </w:pPr>
      <w:bookmarkStart w:id="142" w:name="n318"/>
      <w:bookmarkEnd w:id="142"/>
      <w:r>
        <w:rPr>
          <w:i w:val="0"/>
          <w:lang w:val="uk-UA"/>
        </w:rPr>
        <w:sym w:font="Wingdings" w:char="F0C4"/>
      </w:r>
      <w:r w:rsidR="00C828FA" w:rsidRPr="00354331">
        <w:rPr>
          <w:i w:val="0"/>
          <w:lang w:val="uk-UA"/>
        </w:rPr>
        <w:t>забороняти, зупиняти, припиняти, обмежувати експлуатацію підприємств, окремих виробництв, цехів, дільниць, робочих місць, будівель, споруд, приміщень, випуск та експлуатацію машин, механізмів, устаткування, транспортних та інших засобів праці, виконання певних робіт, застосування нових небезпечних речовин, реалізацію продукції, а також скасовувати або припиняти дію виданих ними дозволів і ліцензій до усунення порушень, які створюють загрозу життю працюючих;</w:t>
      </w:r>
    </w:p>
    <w:p w:rsidR="00C828FA" w:rsidRPr="00354331" w:rsidRDefault="00886C33" w:rsidP="00886C33">
      <w:pPr>
        <w:pStyle w:val="rvps2"/>
        <w:spacing w:before="0" w:beforeAutospacing="0" w:after="80" w:afterAutospacing="0"/>
        <w:ind w:firstLine="567"/>
        <w:jc w:val="both"/>
        <w:rPr>
          <w:i w:val="0"/>
          <w:lang w:val="uk-UA"/>
        </w:rPr>
      </w:pPr>
      <w:bookmarkStart w:id="143" w:name="n319"/>
      <w:bookmarkEnd w:id="143"/>
      <w:r>
        <w:rPr>
          <w:i w:val="0"/>
          <w:lang w:val="uk-UA"/>
        </w:rPr>
        <w:sym w:font="Wingdings" w:char="F0C4"/>
      </w:r>
      <w:r w:rsidR="00C828FA" w:rsidRPr="00354331">
        <w:rPr>
          <w:i w:val="0"/>
          <w:lang w:val="uk-UA"/>
        </w:rPr>
        <w:t>притягати до адміністративної відповідальності працівників, винних у порушенні законодавства про охорону праці;</w:t>
      </w:r>
    </w:p>
    <w:p w:rsidR="00C828FA" w:rsidRPr="00354331" w:rsidRDefault="00886C33" w:rsidP="00886C33">
      <w:pPr>
        <w:pStyle w:val="rvps2"/>
        <w:spacing w:before="0" w:beforeAutospacing="0" w:after="80" w:afterAutospacing="0"/>
        <w:ind w:firstLine="567"/>
        <w:jc w:val="both"/>
        <w:rPr>
          <w:i w:val="0"/>
          <w:lang w:val="uk-UA"/>
        </w:rPr>
      </w:pPr>
      <w:bookmarkStart w:id="144" w:name="n320"/>
      <w:bookmarkEnd w:id="144"/>
      <w:r>
        <w:rPr>
          <w:i w:val="0"/>
          <w:lang w:val="uk-UA"/>
        </w:rPr>
        <w:sym w:font="Wingdings" w:char="F0C4"/>
      </w:r>
      <w:r w:rsidR="00C828FA" w:rsidRPr="00354331">
        <w:rPr>
          <w:i w:val="0"/>
          <w:lang w:val="uk-UA"/>
        </w:rPr>
        <w:t>надсилати роботодавцям подання про невідповідність окремих посадових осіб займаній посаді, передавати матеріали органам прокуратури для притягнення цих осіб до відповідальності згідно із законом.</w:t>
      </w:r>
    </w:p>
    <w:p w:rsidR="00C828FA" w:rsidRPr="00354331" w:rsidRDefault="00C828FA" w:rsidP="00886C33">
      <w:pPr>
        <w:pStyle w:val="rvps2"/>
        <w:spacing w:before="0" w:beforeAutospacing="0" w:after="80" w:afterAutospacing="0"/>
        <w:ind w:firstLine="567"/>
        <w:jc w:val="both"/>
        <w:rPr>
          <w:i w:val="0"/>
          <w:lang w:val="uk-UA"/>
        </w:rPr>
      </w:pPr>
      <w:bookmarkStart w:id="145" w:name="n321"/>
      <w:bookmarkEnd w:id="145"/>
      <w:r w:rsidRPr="00354331">
        <w:rPr>
          <w:i w:val="0"/>
          <w:lang w:val="uk-UA"/>
        </w:rPr>
        <w:t xml:space="preserve">Рішення посадових осіб центрального органу виконавчої влади, що реалізує державну політику у сфері охорони праці, за необхідності </w:t>
      </w:r>
      <w:r w:rsidR="00886C33" w:rsidRPr="00354331">
        <w:rPr>
          <w:i w:val="0"/>
          <w:lang w:val="uk-UA"/>
        </w:rPr>
        <w:t>обґрунтовуються</w:t>
      </w:r>
      <w:r w:rsidRPr="00354331">
        <w:rPr>
          <w:i w:val="0"/>
          <w:lang w:val="uk-UA"/>
        </w:rPr>
        <w:t xml:space="preserve"> результатами роботи та висновками експертно-технічних центрів, дослідних, випробувальних лабораторій та інших підрозділів (груп) технічної підтримки, що функціонують у складі органів державного нагляду за охороною праці відповідно до завдань інспекційної служби або створюються і діють згідно із законодавством як незалежні експертні організації. Наукова підтримка наглядової діяльності здійснюється відповідними науково-дослідними установами.</w:t>
      </w:r>
    </w:p>
    <w:p w:rsidR="00C828FA" w:rsidRPr="00354331" w:rsidRDefault="00C828FA" w:rsidP="00886C33">
      <w:pPr>
        <w:pStyle w:val="2"/>
        <w:ind w:left="1134"/>
        <w:rPr>
          <w:lang w:val="uk-UA"/>
        </w:rPr>
      </w:pPr>
      <w:bookmarkStart w:id="146" w:name="n322"/>
      <w:bookmarkStart w:id="147" w:name="n323"/>
      <w:bookmarkStart w:id="148" w:name="n328"/>
      <w:bookmarkStart w:id="149" w:name="n329"/>
      <w:bookmarkEnd w:id="146"/>
      <w:bookmarkEnd w:id="147"/>
      <w:bookmarkEnd w:id="148"/>
      <w:bookmarkEnd w:id="149"/>
      <w:r w:rsidRPr="00354331">
        <w:rPr>
          <w:lang w:val="uk-UA"/>
        </w:rPr>
        <w:t>Громадський контроль за додержанням законодавства про охорону праці здійснюють професійні спілки, їх об'єднання в особі своїх виборних органів і представників.</w:t>
      </w:r>
    </w:p>
    <w:p w:rsidR="00C828FA" w:rsidRPr="00354331" w:rsidRDefault="00886C33" w:rsidP="00336636">
      <w:pPr>
        <w:pStyle w:val="rvps2"/>
        <w:ind w:firstLine="567"/>
        <w:jc w:val="both"/>
        <w:rPr>
          <w:i w:val="0"/>
          <w:lang w:val="uk-UA"/>
        </w:rPr>
      </w:pPr>
      <w:bookmarkStart w:id="150" w:name="n330"/>
      <w:bookmarkEnd w:id="150"/>
      <w:r w:rsidRPr="00886C33">
        <w:rPr>
          <w:i w:val="0"/>
          <w:noProof/>
          <w:lang w:val="ru-RU" w:bidi="ar-SA"/>
        </w:rPr>
        <w:drawing>
          <wp:anchor distT="0" distB="0" distL="114300" distR="114300" simplePos="0" relativeHeight="251677696" behindDoc="1" locked="0" layoutInCell="1" allowOverlap="1">
            <wp:simplePos x="0" y="0"/>
            <wp:positionH relativeFrom="column">
              <wp:posOffset>-70485</wp:posOffset>
            </wp:positionH>
            <wp:positionV relativeFrom="paragraph">
              <wp:posOffset>254000</wp:posOffset>
            </wp:positionV>
            <wp:extent cx="361950" cy="514350"/>
            <wp:effectExtent l="19050" t="0" r="0" b="0"/>
            <wp:wrapTight wrapText="bothSides">
              <wp:wrapPolygon edited="0">
                <wp:start x="-1137" y="0"/>
                <wp:lineTo x="-1137" y="20800"/>
                <wp:lineTo x="21600" y="20800"/>
                <wp:lineTo x="21600" y="0"/>
                <wp:lineTo x="-1137" y="0"/>
              </wp:wrapPolygon>
            </wp:wrapTight>
            <wp:docPr id="9" name="Рисунок 1" descr="D:\Новая папка\2\ОКЛИК\i9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Новая папка\2\ОКЛИК\i987.jpg"/>
                    <pic:cNvPicPr>
                      <a:picLocks noChangeAspect="1" noChangeArrowheads="1"/>
                    </pic:cNvPicPr>
                  </pic:nvPicPr>
                  <pic:blipFill>
                    <a:blip r:embed="rId8" cstate="print"/>
                    <a:srcRect l="15465" t="2247" r="17287"/>
                    <a:stretch>
                      <a:fillRect/>
                    </a:stretch>
                  </pic:blipFill>
                  <pic:spPr bwMode="auto">
                    <a:xfrm flipH="1">
                      <a:off x="0" y="0"/>
                      <a:ext cx="361950" cy="514350"/>
                    </a:xfrm>
                    <a:prstGeom prst="rect">
                      <a:avLst/>
                    </a:prstGeom>
                    <a:noFill/>
                    <a:ln w="9525">
                      <a:noFill/>
                      <a:miter lim="800000"/>
                      <a:headEnd/>
                      <a:tailEnd/>
                    </a:ln>
                  </pic:spPr>
                </pic:pic>
              </a:graphicData>
            </a:graphic>
          </wp:anchor>
        </w:drawing>
      </w:r>
      <w:r w:rsidR="00C828FA" w:rsidRPr="00354331">
        <w:rPr>
          <w:i w:val="0"/>
          <w:lang w:val="uk-UA"/>
        </w:rPr>
        <w:t>У разі загрози життю або здоров'ю працівників професійні спілки мають право вимагати від роботодавця негайного припинення робіт на робочих місцях, виробничих дільницях, у цехах та інших структурних підрозділах або на підприємствах чи виробництвах фізичних осіб, які відповідно до законодавства використовують найману працю, в цілому на період, необхідний для усунення загрози життю або здоров'ю працівників.</w:t>
      </w:r>
    </w:p>
    <w:p w:rsidR="00C828FA" w:rsidRPr="00354331" w:rsidRDefault="00C828FA" w:rsidP="00336636">
      <w:pPr>
        <w:pStyle w:val="rvps2"/>
        <w:ind w:firstLine="567"/>
        <w:jc w:val="both"/>
        <w:rPr>
          <w:i w:val="0"/>
          <w:lang w:val="uk-UA"/>
        </w:rPr>
      </w:pPr>
      <w:bookmarkStart w:id="151" w:name="n331"/>
      <w:bookmarkEnd w:id="151"/>
      <w:r w:rsidRPr="00354331">
        <w:rPr>
          <w:i w:val="0"/>
          <w:lang w:val="uk-UA"/>
        </w:rPr>
        <w:t xml:space="preserve">Професійні спілки також мають право на проведення незалежної експертизи умов праці, а також об'єктів виробничого призначення, що проектуються, будуються чи </w:t>
      </w:r>
      <w:r w:rsidRPr="00354331">
        <w:rPr>
          <w:i w:val="0"/>
          <w:lang w:val="uk-UA"/>
        </w:rPr>
        <w:lastRenderedPageBreak/>
        <w:t>експлуатуються, на відповідність їх нормативно-правовим актам про охорону праці, брати участь у розслідуванні причин нещасних випадків і професійних захворювань на виробництві та надавати свої висновки про них, вносити роботодавцям, державним органам управління і нагляду подання з питань охорони праці та одержувати від них аргументовану відповідь.</w:t>
      </w:r>
    </w:p>
    <w:p w:rsidR="00C828FA" w:rsidRPr="00354331" w:rsidRDefault="00C828FA" w:rsidP="00336636">
      <w:pPr>
        <w:pStyle w:val="rvps2"/>
        <w:ind w:firstLine="567"/>
        <w:jc w:val="both"/>
        <w:rPr>
          <w:i w:val="0"/>
          <w:lang w:val="uk-UA"/>
        </w:rPr>
      </w:pPr>
      <w:bookmarkStart w:id="152" w:name="n332"/>
      <w:bookmarkEnd w:id="152"/>
      <w:r w:rsidRPr="00354331">
        <w:rPr>
          <w:i w:val="0"/>
          <w:lang w:val="uk-UA"/>
        </w:rPr>
        <w:t>У разі відсутності професійної спілки на підприємстві громадський контроль за додержанням законодавства про охорону праці здійснює уповноважена найманими працівниками особа.</w:t>
      </w:r>
    </w:p>
    <w:p w:rsidR="00C828FA" w:rsidRPr="00886C33" w:rsidRDefault="00C828FA" w:rsidP="00886C33">
      <w:pPr>
        <w:pStyle w:val="rvps2"/>
        <w:pBdr>
          <w:left w:val="dotted" w:sz="4" w:space="4" w:color="auto"/>
          <w:right w:val="dotted" w:sz="4" w:space="4" w:color="auto"/>
        </w:pBdr>
        <w:ind w:left="284" w:firstLine="567"/>
        <w:jc w:val="both"/>
        <w:rPr>
          <w:rFonts w:asciiTheme="minorHAnsi" w:hAnsiTheme="minorHAnsi"/>
          <w:i w:val="0"/>
          <w:sz w:val="22"/>
          <w:szCs w:val="22"/>
          <w:lang w:val="uk-UA"/>
        </w:rPr>
      </w:pPr>
      <w:bookmarkStart w:id="153" w:name="n333"/>
      <w:bookmarkStart w:id="154" w:name="n334"/>
      <w:bookmarkStart w:id="155" w:name="n335"/>
      <w:bookmarkStart w:id="156" w:name="n344"/>
      <w:bookmarkEnd w:id="153"/>
      <w:bookmarkEnd w:id="154"/>
      <w:bookmarkEnd w:id="155"/>
      <w:bookmarkEnd w:id="156"/>
      <w:r w:rsidRPr="00886C33">
        <w:rPr>
          <w:rFonts w:asciiTheme="minorHAnsi" w:hAnsiTheme="minorHAnsi"/>
          <w:i w:val="0"/>
          <w:sz w:val="22"/>
          <w:szCs w:val="22"/>
          <w:lang w:val="uk-UA"/>
        </w:rPr>
        <w:t>За порушення законодавства про охорону праці та невиконання приписів (розпоряджень) посадових осіб органів виконавчої влади з нагляду за охороною праці юридичні та фізичні особи, які відповідно до законодавства використовують найману працю, притягаються органами виконавчої влади з нагляду за охороною праці до сплати штрафу в порядку, встановленому законом. Сплата штрафу не звільняє юридичну або фізичну особу, яка відповідно до законодавства використовує найману працю, від усунення виявлених порушень у визначені строки.</w:t>
      </w:r>
    </w:p>
    <w:p w:rsidR="00886C33" w:rsidRDefault="00886C33" w:rsidP="00336636">
      <w:pPr>
        <w:pStyle w:val="rvps2"/>
        <w:ind w:firstLine="567"/>
        <w:jc w:val="both"/>
        <w:rPr>
          <w:i w:val="0"/>
          <w:lang w:val="uk-UA"/>
        </w:rPr>
      </w:pPr>
      <w:bookmarkStart w:id="157" w:name="n345"/>
      <w:bookmarkEnd w:id="157"/>
    </w:p>
    <w:p w:rsidR="00C828FA" w:rsidRPr="00354331" w:rsidRDefault="00886C33" w:rsidP="00336636">
      <w:pPr>
        <w:pStyle w:val="rvps2"/>
        <w:ind w:firstLine="567"/>
        <w:jc w:val="both"/>
        <w:rPr>
          <w:i w:val="0"/>
          <w:lang w:val="uk-UA"/>
        </w:rPr>
      </w:pPr>
      <w:r>
        <w:rPr>
          <w:i w:val="0"/>
          <w:noProof/>
          <w:lang w:val="ru-RU" w:bidi="ar-SA"/>
        </w:rPr>
        <w:drawing>
          <wp:anchor distT="0" distB="0" distL="114300" distR="114300" simplePos="0" relativeHeight="251679744" behindDoc="1" locked="0" layoutInCell="1" allowOverlap="1">
            <wp:simplePos x="0" y="0"/>
            <wp:positionH relativeFrom="column">
              <wp:posOffset>-270510</wp:posOffset>
            </wp:positionH>
            <wp:positionV relativeFrom="paragraph">
              <wp:posOffset>12700</wp:posOffset>
            </wp:positionV>
            <wp:extent cx="342900" cy="392430"/>
            <wp:effectExtent l="57150" t="19050" r="38100" b="26670"/>
            <wp:wrapTight wrapText="bothSides">
              <wp:wrapPolygon edited="0">
                <wp:start x="-3600" y="-1049"/>
                <wp:lineTo x="-3600" y="23068"/>
                <wp:lineTo x="22800" y="23068"/>
                <wp:lineTo x="24000" y="16777"/>
                <wp:lineTo x="24000" y="15728"/>
                <wp:lineTo x="22800" y="0"/>
                <wp:lineTo x="22800" y="-1049"/>
                <wp:lineTo x="-3600" y="-1049"/>
              </wp:wrapPolygon>
            </wp:wrapTight>
            <wp:docPr id="11" name="Рисунок 3" descr="D:\Новая папка\2\ОКЛИК\111.jp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Новая папка\2\ОКЛИК\111.jpg.gif"/>
                    <pic:cNvPicPr>
                      <a:picLocks noChangeAspect="1" noChangeArrowheads="1"/>
                    </pic:cNvPicPr>
                  </pic:nvPicPr>
                  <pic:blipFill>
                    <a:blip r:embed="rId10" cstate="print"/>
                    <a:srcRect/>
                    <a:stretch>
                      <a:fillRect/>
                    </a:stretch>
                  </pic:blipFill>
                  <pic:spPr bwMode="auto">
                    <a:xfrm>
                      <a:off x="0" y="0"/>
                      <a:ext cx="342900" cy="392430"/>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pic:spPr>
                </pic:pic>
              </a:graphicData>
            </a:graphic>
          </wp:anchor>
        </w:drawing>
      </w:r>
      <w:r w:rsidR="00C828FA" w:rsidRPr="00354331">
        <w:rPr>
          <w:i w:val="0"/>
          <w:lang w:val="uk-UA"/>
        </w:rPr>
        <w:t>Максимальний розмір штрафу не може перевищувати п'яти відсотків середньомісячного фонду заробітної плати за попередній рік юридичної чи фізичної особи, яка відповідно до законодавства використовує найману працю.</w:t>
      </w:r>
    </w:p>
    <w:p w:rsidR="00C828FA" w:rsidRPr="00886C33" w:rsidRDefault="00C828FA" w:rsidP="00886C33">
      <w:pPr>
        <w:pStyle w:val="rvps2"/>
        <w:pBdr>
          <w:left w:val="wave" w:sz="6" w:space="4" w:color="B88472" w:themeColor="accent5"/>
          <w:right w:val="wave" w:sz="6" w:space="4" w:color="B88472" w:themeColor="accent5"/>
        </w:pBdr>
        <w:spacing w:before="0" w:beforeAutospacing="0" w:after="0" w:afterAutospacing="0"/>
        <w:ind w:firstLine="567"/>
        <w:jc w:val="both"/>
        <w:rPr>
          <w:rStyle w:val="ac"/>
          <w:color w:val="3E5D78" w:themeColor="accent2" w:themeShade="80"/>
          <w:lang w:val="uk-UA"/>
        </w:rPr>
      </w:pPr>
      <w:bookmarkStart w:id="158" w:name="n346"/>
      <w:bookmarkStart w:id="159" w:name="n350"/>
      <w:bookmarkStart w:id="160" w:name="n351"/>
      <w:bookmarkStart w:id="161" w:name="n352"/>
      <w:bookmarkEnd w:id="158"/>
      <w:bookmarkEnd w:id="159"/>
      <w:bookmarkEnd w:id="160"/>
      <w:bookmarkEnd w:id="161"/>
      <w:r w:rsidRPr="00886C33">
        <w:rPr>
          <w:rStyle w:val="ac"/>
          <w:color w:val="3E5D78" w:themeColor="accent2" w:themeShade="80"/>
          <w:lang w:val="uk-UA"/>
        </w:rPr>
        <w:t>За порушення законів та інших нормативно-правових актів про охорону праці, створення перешкод у діяльності посадових осіб органів державного нагляду за охороною праці, а також представників профспілок, їх організацій та об'єднань винні особи притягаються до дисциплінарної, адміністративної, матеріальної, кримінальної відповідальності згідно із законом.</w:t>
      </w:r>
    </w:p>
    <w:p w:rsidR="00142973" w:rsidRPr="00354331" w:rsidRDefault="00142973">
      <w:pPr>
        <w:rPr>
          <w:lang w:val="uk-UA"/>
        </w:rPr>
      </w:pPr>
      <w:bookmarkStart w:id="162" w:name="n353"/>
      <w:bookmarkEnd w:id="162"/>
    </w:p>
    <w:p w:rsidR="00901C9C" w:rsidRDefault="00901C9C">
      <w:pPr>
        <w:rPr>
          <w:lang w:val="uk-UA"/>
        </w:rPr>
      </w:pPr>
    </w:p>
    <w:p w:rsidR="00901C9C" w:rsidRDefault="00901C9C">
      <w:pPr>
        <w:rPr>
          <w:lang w:val="uk-UA"/>
        </w:rPr>
      </w:pPr>
    </w:p>
    <w:p w:rsidR="00901C9C" w:rsidRDefault="00901C9C">
      <w:pPr>
        <w:rPr>
          <w:lang w:val="uk-UA"/>
        </w:rPr>
      </w:pPr>
    </w:p>
    <w:p w:rsidR="00901C9C" w:rsidRDefault="00901C9C">
      <w:pPr>
        <w:rPr>
          <w:lang w:val="uk-UA"/>
        </w:rPr>
      </w:pPr>
    </w:p>
    <w:p w:rsidR="00901C9C" w:rsidRDefault="00901C9C">
      <w:pPr>
        <w:rPr>
          <w:lang w:val="uk-UA"/>
        </w:rPr>
      </w:pPr>
    </w:p>
    <w:p w:rsidR="00901C9C" w:rsidRDefault="00901C9C">
      <w:pPr>
        <w:rPr>
          <w:lang w:val="uk-UA"/>
        </w:rPr>
      </w:pPr>
    </w:p>
    <w:p w:rsidR="00901C9C" w:rsidRDefault="00901C9C">
      <w:pPr>
        <w:rPr>
          <w:lang w:val="uk-UA"/>
        </w:rPr>
      </w:pPr>
    </w:p>
    <w:p w:rsidR="00901C9C" w:rsidRDefault="00901C9C">
      <w:pPr>
        <w:rPr>
          <w:lang w:val="uk-UA"/>
        </w:rPr>
      </w:pPr>
    </w:p>
    <w:p w:rsidR="00901C9C" w:rsidRDefault="00901C9C">
      <w:pPr>
        <w:rPr>
          <w:lang w:val="uk-UA"/>
        </w:rPr>
      </w:pPr>
    </w:p>
    <w:p w:rsidR="00901C9C" w:rsidRDefault="00901C9C">
      <w:pPr>
        <w:rPr>
          <w:lang w:val="uk-UA"/>
        </w:rPr>
      </w:pPr>
    </w:p>
    <w:p w:rsidR="00901C9C" w:rsidRDefault="00901C9C">
      <w:pPr>
        <w:rPr>
          <w:lang w:val="uk-UA"/>
        </w:rPr>
      </w:pPr>
    </w:p>
    <w:p w:rsidR="00901C9C" w:rsidRDefault="00901C9C">
      <w:pPr>
        <w:rPr>
          <w:lang w:val="uk-UA"/>
        </w:rPr>
      </w:pPr>
    </w:p>
    <w:p w:rsidR="00901C9C" w:rsidRDefault="00901C9C">
      <w:pPr>
        <w:rPr>
          <w:lang w:val="uk-UA"/>
        </w:rPr>
      </w:pPr>
    </w:p>
    <w:p w:rsidR="00901C9C" w:rsidRDefault="00901C9C">
      <w:pPr>
        <w:rPr>
          <w:lang w:val="uk-UA"/>
        </w:rPr>
      </w:pPr>
    </w:p>
    <w:p w:rsidR="00901C9C" w:rsidRDefault="00901C9C">
      <w:pPr>
        <w:rPr>
          <w:lang w:val="uk-UA"/>
        </w:rPr>
      </w:pPr>
    </w:p>
    <w:p w:rsidR="00901C9C" w:rsidRDefault="00901C9C">
      <w:pPr>
        <w:rPr>
          <w:lang w:val="uk-UA"/>
        </w:rPr>
      </w:pPr>
    </w:p>
    <w:p w:rsidR="00354331" w:rsidRPr="00354331" w:rsidRDefault="00901C9C">
      <w:pPr>
        <w:rPr>
          <w:lang w:val="uk-UA"/>
        </w:rPr>
      </w:pPr>
      <w:r>
        <w:rPr>
          <w:noProof/>
          <w:lang w:val="ru-RU" w:eastAsia="ru-RU" w:bidi="ar-SA"/>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9" type="#_x0000_t98" style="position:absolute;margin-left:58.95pt;margin-top:13.4pt;width:351pt;height:372.75pt;z-index:251682816" adj="1641" strokecolor="gray" strokeweight="1pt">
            <v:textbox>
              <w:txbxContent>
                <w:p w:rsidR="00901C9C" w:rsidRDefault="00901C9C" w:rsidP="00901C9C">
                  <w:pPr>
                    <w:rPr>
                      <w:b/>
                      <w:bCs/>
                      <w:color w:val="808080"/>
                      <w:sz w:val="96"/>
                      <w:szCs w:val="96"/>
                      <w:lang w:val="uk-UA"/>
                    </w:rPr>
                  </w:pPr>
                  <w:r w:rsidRPr="00F67246">
                    <w:rPr>
                      <w:b/>
                      <w:bCs/>
                      <w:color w:val="808080"/>
                      <w:sz w:val="96"/>
                      <w:szCs w:val="96"/>
                      <w:lang w:val="uk-U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07.5pt;height:38.25pt" fillcolor="black" stroked="f">
                        <v:fill color2="#ffbf00" focusposition=".5,.5" focussize="" colors="0 black;13107f #000040;.5 #400040;.75 #8f0040;58982f #f27300;1 #ffbf00" method="none" focus="100%" type="gradient"/>
                        <v:shadow on="t" color="silver" opacity="52429f"/>
                        <v:textpath style="font-family:&quot;Impact&quot;;v-text-kern:t" trim="t" fitpath="t" string="Бобринецьке районне управління юстиції"/>
                      </v:shape>
                    </w:pict>
                  </w:r>
                </w:p>
                <w:p w:rsidR="00901C9C" w:rsidRPr="007B51C2" w:rsidRDefault="00901C9C" w:rsidP="00901C9C">
                  <w:pPr>
                    <w:spacing w:after="0" w:line="240" w:lineRule="auto"/>
                    <w:jc w:val="center"/>
                    <w:rPr>
                      <w:b/>
                      <w:bCs/>
                      <w:color w:val="808080"/>
                      <w:sz w:val="40"/>
                      <w:szCs w:val="40"/>
                      <w:lang w:val="uk-UA"/>
                    </w:rPr>
                  </w:pPr>
                </w:p>
                <w:p w:rsidR="00901C9C" w:rsidRPr="00E06977" w:rsidRDefault="00901C9C" w:rsidP="00901C9C">
                  <w:pPr>
                    <w:jc w:val="center"/>
                    <w:rPr>
                      <w:b/>
                      <w:bCs/>
                      <w:color w:val="808080"/>
                      <w:sz w:val="96"/>
                      <w:szCs w:val="96"/>
                      <w:lang w:val="uk-UA"/>
                    </w:rPr>
                  </w:pPr>
                  <w:r w:rsidRPr="00F67246">
                    <w:rPr>
                      <w:b/>
                      <w:bCs/>
                      <w:color w:val="808080"/>
                      <w:sz w:val="96"/>
                      <w:szCs w:val="96"/>
                      <w:lang w:val="uk-UA"/>
                    </w:rPr>
                    <w:pict>
                      <v:shape id="_x0000_i1026" type="#_x0000_t136" style="width:62.25pt;height:45.75pt" fillcolor="#fff200" stroked="f">
                        <v:fill color2="#4d0808" angle="-135" focusposition=".5,.5" focussize="" colors="0 #fff200;29491f #ff7a00;45875f #ff0300;1 #4d0808" method="none" focus="100%" type="gradientRadial"/>
                        <v:shadow on="t" color="silver" opacity="52429f"/>
                        <v:textpath style="font-family:&quot;Webdings&quot;;v-text-kern:t" trim="t" fitpath="t" string=""/>
                      </v:shape>
                    </w:pict>
                  </w:r>
                  <w:r w:rsidRPr="001E6F90">
                    <w:rPr>
                      <w:lang w:val="uk-UA"/>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i1027" type="#_x0000_t170" style="width:172.5pt;height:27.75pt" adj="2158" fillcolor="#ffc000" strokecolor="#f60" strokeweight="1pt">
                        <v:fill color2="#92d050" focus="100%" type="gradient"/>
                        <v:shadow on="t" type="perspective" color="#875b0d" opacity="45875f" origin=",.5" matrix=",,,.5,,-4768371582e-16"/>
                        <v:textpath style="font-family:&quot;Arial Black&quot;;v-text-kern:t" trim="t" fitpath="t" string="НАША АДРЕСА:"/>
                      </v:shape>
                    </w:pict>
                  </w:r>
                </w:p>
                <w:p w:rsidR="00901C9C" w:rsidRPr="00901C9C" w:rsidRDefault="00901C9C" w:rsidP="00901C9C">
                  <w:pPr>
                    <w:spacing w:after="120" w:line="240" w:lineRule="auto"/>
                    <w:jc w:val="center"/>
                    <w:rPr>
                      <w:rFonts w:ascii="Candara" w:hAnsi="Candara" w:cs="Arial"/>
                      <w:b/>
                      <w:color w:val="800000"/>
                      <w:spacing w:val="20"/>
                      <w:lang w:val="uk-UA"/>
                    </w:rPr>
                  </w:pPr>
                  <w:r w:rsidRPr="00901C9C">
                    <w:rPr>
                      <w:rFonts w:ascii="Candara" w:hAnsi="Candara" w:cs="Arial"/>
                      <w:b/>
                      <w:color w:val="800000"/>
                      <w:spacing w:val="20"/>
                      <w:sz w:val="40"/>
                      <w:szCs w:val="40"/>
                    </w:rPr>
                    <w:t>K</w:t>
                  </w:r>
                  <w:proofErr w:type="spellStart"/>
                  <w:r w:rsidRPr="00901C9C">
                    <w:rPr>
                      <w:rFonts w:ascii="Candara" w:hAnsi="Candara" w:cs="Arial"/>
                      <w:b/>
                      <w:color w:val="800000"/>
                      <w:spacing w:val="20"/>
                      <w:sz w:val="28"/>
                      <w:szCs w:val="28"/>
                      <w:lang w:val="uk-UA"/>
                    </w:rPr>
                    <w:t>іровоградська</w:t>
                  </w:r>
                  <w:proofErr w:type="spellEnd"/>
                  <w:r w:rsidRPr="00901C9C">
                    <w:rPr>
                      <w:rFonts w:ascii="Candara" w:hAnsi="Candara" w:cs="Arial"/>
                      <w:b/>
                      <w:color w:val="800000"/>
                      <w:spacing w:val="20"/>
                      <w:sz w:val="28"/>
                      <w:szCs w:val="28"/>
                      <w:lang w:val="uk-UA"/>
                    </w:rPr>
                    <w:t xml:space="preserve"> область,</w:t>
                  </w:r>
                </w:p>
                <w:p w:rsidR="00901C9C" w:rsidRPr="00901C9C" w:rsidRDefault="00901C9C" w:rsidP="00901C9C">
                  <w:pPr>
                    <w:spacing w:after="120" w:line="240" w:lineRule="auto"/>
                    <w:jc w:val="center"/>
                    <w:rPr>
                      <w:rFonts w:ascii="Candara" w:hAnsi="Candara" w:cs="Arial"/>
                      <w:b/>
                      <w:color w:val="800000"/>
                      <w:spacing w:val="20"/>
                      <w:lang w:val="uk-UA"/>
                    </w:rPr>
                  </w:pPr>
                  <w:r w:rsidRPr="00901C9C">
                    <w:rPr>
                      <w:rFonts w:ascii="Candara" w:hAnsi="Candara" w:cs="Arial"/>
                      <w:b/>
                      <w:color w:val="800000"/>
                      <w:spacing w:val="20"/>
                      <w:lang w:val="uk-UA"/>
                    </w:rPr>
                    <w:t xml:space="preserve">м. </w:t>
                  </w:r>
                  <w:r w:rsidRPr="00901C9C">
                    <w:rPr>
                      <w:rFonts w:ascii="Candara" w:hAnsi="Candara" w:cs="Arial"/>
                      <w:b/>
                      <w:color w:val="800000"/>
                      <w:spacing w:val="20"/>
                      <w:sz w:val="28"/>
                      <w:szCs w:val="28"/>
                      <w:lang w:val="uk-UA"/>
                    </w:rPr>
                    <w:t>Бобринець,</w:t>
                  </w:r>
                </w:p>
                <w:p w:rsidR="00901C9C" w:rsidRPr="00901C9C" w:rsidRDefault="00901C9C" w:rsidP="00901C9C">
                  <w:pPr>
                    <w:spacing w:after="120" w:line="240" w:lineRule="auto"/>
                    <w:jc w:val="center"/>
                    <w:rPr>
                      <w:rFonts w:ascii="Candara" w:hAnsi="Candara" w:cs="Arial"/>
                      <w:b/>
                      <w:color w:val="800000"/>
                      <w:spacing w:val="20"/>
                      <w:sz w:val="28"/>
                      <w:szCs w:val="28"/>
                      <w:lang w:val="uk-UA"/>
                    </w:rPr>
                  </w:pPr>
                  <w:r w:rsidRPr="00901C9C">
                    <w:rPr>
                      <w:rFonts w:ascii="Candara" w:hAnsi="Candara" w:cs="Arial"/>
                      <w:b/>
                      <w:color w:val="800000"/>
                      <w:spacing w:val="20"/>
                      <w:sz w:val="28"/>
                      <w:szCs w:val="28"/>
                      <w:lang w:val="uk-UA"/>
                    </w:rPr>
                    <w:t>вул.Леніна, 56,</w:t>
                  </w:r>
                </w:p>
                <w:p w:rsidR="00901C9C" w:rsidRPr="001E6F90" w:rsidRDefault="00901C9C" w:rsidP="00901C9C">
                  <w:pPr>
                    <w:rPr>
                      <w:rFonts w:ascii="Arial" w:hAnsi="Arial" w:cs="Arial"/>
                      <w:color w:val="800000"/>
                      <w:lang w:val="uk-UA"/>
                    </w:rPr>
                  </w:pPr>
                  <w:r>
                    <w:rPr>
                      <w:lang w:val="uk-UA"/>
                    </w:rPr>
                    <w:t xml:space="preserve">             </w:t>
                  </w:r>
                  <w:r w:rsidRPr="001E6F90">
                    <w:pict>
                      <v:shape id="_x0000_i1028" type="#_x0000_t136" style="width:36pt;height:27pt" o:allowoverlap="f" fillcolor="#fff200" strokecolor="#f60">
                        <v:fill color2="#4d0808" angle="-135" focusposition=".5,.5" focussize="" colors="0 #fff200;29491f #ff7a00;45875f #ff0300;1 #4d0808" method="none" focus="100%" type="gradientRadial"/>
                        <v:shadow on="t" color="silver" opacity="52429f"/>
                        <v:textpath style="font-family:&quot;Wingdings 2&quot;;font-weight:bold;v-text-kern:t" trim="t" fitpath="t" string=""/>
                      </v:shape>
                    </w:pict>
                  </w:r>
                  <w:r w:rsidRPr="001E6F90">
                    <w:rPr>
                      <w:lang w:val="uk-UA"/>
                    </w:rPr>
                    <w:t xml:space="preserve">  </w:t>
                  </w:r>
                  <w:r w:rsidRPr="001E6F90">
                    <w:rPr>
                      <w:rFonts w:ascii="Arial" w:hAnsi="Arial" w:cs="Arial"/>
                      <w:color w:val="800000"/>
                      <w:lang w:val="uk-UA"/>
                    </w:rPr>
                    <w:t xml:space="preserve">  </w:t>
                  </w:r>
                  <w:r w:rsidRPr="001E6F90">
                    <w:rPr>
                      <w:rFonts w:ascii="Arial" w:hAnsi="Arial" w:cs="Arial"/>
                      <w:color w:val="800000"/>
                      <w:sz w:val="28"/>
                      <w:szCs w:val="28"/>
                      <w:lang w:val="uk-UA"/>
                    </w:rPr>
                    <w:t xml:space="preserve"> </w:t>
                  </w:r>
                  <w:r w:rsidRPr="00901C9C">
                    <w:rPr>
                      <w:rFonts w:asciiTheme="majorHAnsi" w:hAnsiTheme="majorHAnsi" w:cs="Arial"/>
                      <w:color w:val="800000"/>
                      <w:sz w:val="28"/>
                      <w:szCs w:val="28"/>
                      <w:lang w:val="uk-UA"/>
                    </w:rPr>
                    <w:t>(05257) 3-41-87</w:t>
                  </w:r>
                </w:p>
                <w:p w:rsidR="00901C9C" w:rsidRDefault="00901C9C" w:rsidP="00901C9C">
                  <w:pPr>
                    <w:rPr>
                      <w:b/>
                      <w:bCs/>
                      <w:color w:val="808080"/>
                      <w:sz w:val="96"/>
                      <w:szCs w:val="96"/>
                      <w:lang w:val="uk-UA"/>
                    </w:rPr>
                  </w:pPr>
                </w:p>
                <w:p w:rsidR="00901C9C" w:rsidRDefault="00901C9C" w:rsidP="00901C9C"/>
              </w:txbxContent>
            </v:textbox>
          </v:shape>
        </w:pict>
      </w:r>
    </w:p>
    <w:sectPr w:rsidR="00354331" w:rsidRPr="00354331" w:rsidSect="001F06E8">
      <w:pgSz w:w="11906" w:h="16838"/>
      <w:pgMar w:top="709"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828FA"/>
    <w:rsid w:val="0002272E"/>
    <w:rsid w:val="00053DC8"/>
    <w:rsid w:val="00057F50"/>
    <w:rsid w:val="000961C5"/>
    <w:rsid w:val="0010315B"/>
    <w:rsid w:val="00142973"/>
    <w:rsid w:val="00190AE7"/>
    <w:rsid w:val="001F06E8"/>
    <w:rsid w:val="00336636"/>
    <w:rsid w:val="00354331"/>
    <w:rsid w:val="00374823"/>
    <w:rsid w:val="003A0B60"/>
    <w:rsid w:val="00426189"/>
    <w:rsid w:val="005554F8"/>
    <w:rsid w:val="005653EF"/>
    <w:rsid w:val="00635DC9"/>
    <w:rsid w:val="00665DCE"/>
    <w:rsid w:val="00672F9D"/>
    <w:rsid w:val="00694D47"/>
    <w:rsid w:val="006D6410"/>
    <w:rsid w:val="007159B8"/>
    <w:rsid w:val="00756B15"/>
    <w:rsid w:val="00773998"/>
    <w:rsid w:val="00783827"/>
    <w:rsid w:val="007B5815"/>
    <w:rsid w:val="007F5335"/>
    <w:rsid w:val="00857EB8"/>
    <w:rsid w:val="00886C33"/>
    <w:rsid w:val="008B0FFB"/>
    <w:rsid w:val="008E4BD2"/>
    <w:rsid w:val="00901C9C"/>
    <w:rsid w:val="009802E6"/>
    <w:rsid w:val="0098785E"/>
    <w:rsid w:val="009A2924"/>
    <w:rsid w:val="00A82494"/>
    <w:rsid w:val="00AF3511"/>
    <w:rsid w:val="00AF5C54"/>
    <w:rsid w:val="00B55777"/>
    <w:rsid w:val="00B77B0F"/>
    <w:rsid w:val="00C17324"/>
    <w:rsid w:val="00C828FA"/>
    <w:rsid w:val="00D66561"/>
    <w:rsid w:val="00D71B2A"/>
    <w:rsid w:val="00E3505A"/>
    <w:rsid w:val="00F409B6"/>
    <w:rsid w:val="00FB74CB"/>
    <w:rsid w:val="00FD5221"/>
    <w:rsid w:val="00FD5B64"/>
    <w:rsid w:val="00FE44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410"/>
    <w:rPr>
      <w:i/>
      <w:iCs/>
      <w:sz w:val="20"/>
      <w:szCs w:val="20"/>
    </w:rPr>
  </w:style>
  <w:style w:type="paragraph" w:styleId="1">
    <w:name w:val="heading 1"/>
    <w:basedOn w:val="a"/>
    <w:next w:val="a"/>
    <w:link w:val="10"/>
    <w:uiPriority w:val="9"/>
    <w:qFormat/>
    <w:rsid w:val="006D6410"/>
    <w:pPr>
      <w:pBdr>
        <w:top w:val="single" w:sz="8" w:space="0" w:color="9FB8CD" w:themeColor="accent2"/>
        <w:left w:val="single" w:sz="8" w:space="0" w:color="9FB8CD" w:themeColor="accent2"/>
        <w:bottom w:val="single" w:sz="8" w:space="0" w:color="9FB8CD" w:themeColor="accent2"/>
        <w:right w:val="single" w:sz="8" w:space="0" w:color="9FB8CD" w:themeColor="accent2"/>
      </w:pBdr>
      <w:shd w:val="clear" w:color="auto" w:fill="EBF0F5" w:themeFill="accent2" w:themeFillTint="33"/>
      <w:spacing w:before="480" w:after="100" w:line="269" w:lineRule="auto"/>
      <w:contextualSpacing/>
      <w:outlineLvl w:val="0"/>
    </w:pPr>
    <w:rPr>
      <w:rFonts w:asciiTheme="majorHAnsi" w:eastAsiaTheme="majorEastAsia" w:hAnsiTheme="majorHAnsi" w:cstheme="majorBidi"/>
      <w:b/>
      <w:bCs/>
      <w:color w:val="3E5C77" w:themeColor="accent2" w:themeShade="7F"/>
      <w:sz w:val="22"/>
      <w:szCs w:val="22"/>
    </w:rPr>
  </w:style>
  <w:style w:type="paragraph" w:styleId="2">
    <w:name w:val="heading 2"/>
    <w:basedOn w:val="a"/>
    <w:next w:val="a"/>
    <w:link w:val="20"/>
    <w:uiPriority w:val="9"/>
    <w:unhideWhenUsed/>
    <w:qFormat/>
    <w:rsid w:val="006D6410"/>
    <w:pPr>
      <w:pBdr>
        <w:top w:val="single" w:sz="4" w:space="0" w:color="9FB8CD" w:themeColor="accent2"/>
        <w:left w:val="single" w:sz="48" w:space="2" w:color="9FB8CD" w:themeColor="accent2"/>
        <w:bottom w:val="single" w:sz="4" w:space="0" w:color="9FB8CD" w:themeColor="accent2"/>
        <w:right w:val="single" w:sz="4" w:space="4" w:color="9FB8CD" w:themeColor="accent2"/>
      </w:pBdr>
      <w:spacing w:before="200" w:after="100" w:line="269" w:lineRule="auto"/>
      <w:ind w:left="144"/>
      <w:contextualSpacing/>
      <w:outlineLvl w:val="1"/>
    </w:pPr>
    <w:rPr>
      <w:rFonts w:asciiTheme="majorHAnsi" w:eastAsiaTheme="majorEastAsia" w:hAnsiTheme="majorHAnsi" w:cstheme="majorBidi"/>
      <w:b/>
      <w:bCs/>
      <w:color w:val="628BAD" w:themeColor="accent2" w:themeShade="BF"/>
      <w:sz w:val="22"/>
      <w:szCs w:val="22"/>
    </w:rPr>
  </w:style>
  <w:style w:type="paragraph" w:styleId="3">
    <w:name w:val="heading 3"/>
    <w:basedOn w:val="a"/>
    <w:next w:val="a"/>
    <w:link w:val="30"/>
    <w:uiPriority w:val="9"/>
    <w:semiHidden/>
    <w:unhideWhenUsed/>
    <w:qFormat/>
    <w:rsid w:val="006D6410"/>
    <w:pPr>
      <w:pBdr>
        <w:left w:val="single" w:sz="48" w:space="2" w:color="9FB8CD" w:themeColor="accent2"/>
        <w:bottom w:val="single" w:sz="4" w:space="0" w:color="9FB8CD" w:themeColor="accent2"/>
      </w:pBdr>
      <w:spacing w:before="200" w:after="100" w:line="240" w:lineRule="auto"/>
      <w:ind w:left="144"/>
      <w:contextualSpacing/>
      <w:outlineLvl w:val="2"/>
    </w:pPr>
    <w:rPr>
      <w:rFonts w:asciiTheme="majorHAnsi" w:eastAsiaTheme="majorEastAsia" w:hAnsiTheme="majorHAnsi" w:cstheme="majorBidi"/>
      <w:b/>
      <w:bCs/>
      <w:color w:val="628BAD" w:themeColor="accent2" w:themeShade="BF"/>
      <w:sz w:val="22"/>
      <w:szCs w:val="22"/>
    </w:rPr>
  </w:style>
  <w:style w:type="paragraph" w:styleId="4">
    <w:name w:val="heading 4"/>
    <w:basedOn w:val="a"/>
    <w:next w:val="a"/>
    <w:link w:val="40"/>
    <w:uiPriority w:val="9"/>
    <w:semiHidden/>
    <w:unhideWhenUsed/>
    <w:qFormat/>
    <w:rsid w:val="006D6410"/>
    <w:pPr>
      <w:pBdr>
        <w:left w:val="single" w:sz="4" w:space="2" w:color="9FB8CD" w:themeColor="accent2"/>
        <w:bottom w:val="single" w:sz="4" w:space="2" w:color="9FB8CD" w:themeColor="accent2"/>
      </w:pBdr>
      <w:spacing w:before="200" w:after="100" w:line="240" w:lineRule="auto"/>
      <w:ind w:left="86"/>
      <w:contextualSpacing/>
      <w:outlineLvl w:val="3"/>
    </w:pPr>
    <w:rPr>
      <w:rFonts w:asciiTheme="majorHAnsi" w:eastAsiaTheme="majorEastAsia" w:hAnsiTheme="majorHAnsi" w:cstheme="majorBidi"/>
      <w:b/>
      <w:bCs/>
      <w:color w:val="628BAD" w:themeColor="accent2" w:themeShade="BF"/>
      <w:sz w:val="22"/>
      <w:szCs w:val="22"/>
    </w:rPr>
  </w:style>
  <w:style w:type="paragraph" w:styleId="5">
    <w:name w:val="heading 5"/>
    <w:basedOn w:val="a"/>
    <w:next w:val="a"/>
    <w:link w:val="50"/>
    <w:uiPriority w:val="9"/>
    <w:semiHidden/>
    <w:unhideWhenUsed/>
    <w:qFormat/>
    <w:rsid w:val="006D6410"/>
    <w:pPr>
      <w:pBdr>
        <w:left w:val="dotted" w:sz="4" w:space="2" w:color="9FB8CD" w:themeColor="accent2"/>
        <w:bottom w:val="dotted" w:sz="4" w:space="2" w:color="9FB8CD" w:themeColor="accent2"/>
      </w:pBdr>
      <w:spacing w:before="200" w:after="100" w:line="240" w:lineRule="auto"/>
      <w:ind w:left="86"/>
      <w:contextualSpacing/>
      <w:outlineLvl w:val="4"/>
    </w:pPr>
    <w:rPr>
      <w:rFonts w:asciiTheme="majorHAnsi" w:eastAsiaTheme="majorEastAsia" w:hAnsiTheme="majorHAnsi" w:cstheme="majorBidi"/>
      <w:b/>
      <w:bCs/>
      <w:color w:val="628BAD" w:themeColor="accent2" w:themeShade="BF"/>
      <w:sz w:val="22"/>
      <w:szCs w:val="22"/>
    </w:rPr>
  </w:style>
  <w:style w:type="paragraph" w:styleId="6">
    <w:name w:val="heading 6"/>
    <w:basedOn w:val="a"/>
    <w:next w:val="a"/>
    <w:link w:val="60"/>
    <w:uiPriority w:val="9"/>
    <w:semiHidden/>
    <w:unhideWhenUsed/>
    <w:qFormat/>
    <w:rsid w:val="006D6410"/>
    <w:pPr>
      <w:pBdr>
        <w:bottom w:val="single" w:sz="4" w:space="2" w:color="D8E2EB" w:themeColor="accent2" w:themeTint="66"/>
      </w:pBdr>
      <w:spacing w:before="200" w:after="100" w:line="240" w:lineRule="auto"/>
      <w:contextualSpacing/>
      <w:outlineLvl w:val="5"/>
    </w:pPr>
    <w:rPr>
      <w:rFonts w:asciiTheme="majorHAnsi" w:eastAsiaTheme="majorEastAsia" w:hAnsiTheme="majorHAnsi" w:cstheme="majorBidi"/>
      <w:color w:val="628BAD" w:themeColor="accent2" w:themeShade="BF"/>
      <w:sz w:val="22"/>
      <w:szCs w:val="22"/>
    </w:rPr>
  </w:style>
  <w:style w:type="paragraph" w:styleId="7">
    <w:name w:val="heading 7"/>
    <w:basedOn w:val="a"/>
    <w:next w:val="a"/>
    <w:link w:val="70"/>
    <w:uiPriority w:val="9"/>
    <w:semiHidden/>
    <w:unhideWhenUsed/>
    <w:qFormat/>
    <w:rsid w:val="006D6410"/>
    <w:pPr>
      <w:pBdr>
        <w:bottom w:val="dotted" w:sz="4" w:space="2" w:color="C5D4E1" w:themeColor="accent2" w:themeTint="99"/>
      </w:pBdr>
      <w:spacing w:before="200" w:after="100" w:line="240" w:lineRule="auto"/>
      <w:contextualSpacing/>
      <w:outlineLvl w:val="6"/>
    </w:pPr>
    <w:rPr>
      <w:rFonts w:asciiTheme="majorHAnsi" w:eastAsiaTheme="majorEastAsia" w:hAnsiTheme="majorHAnsi" w:cstheme="majorBidi"/>
      <w:color w:val="628BAD" w:themeColor="accent2" w:themeShade="BF"/>
      <w:sz w:val="22"/>
      <w:szCs w:val="22"/>
    </w:rPr>
  </w:style>
  <w:style w:type="paragraph" w:styleId="8">
    <w:name w:val="heading 8"/>
    <w:basedOn w:val="a"/>
    <w:next w:val="a"/>
    <w:link w:val="80"/>
    <w:uiPriority w:val="9"/>
    <w:semiHidden/>
    <w:unhideWhenUsed/>
    <w:qFormat/>
    <w:rsid w:val="006D6410"/>
    <w:pPr>
      <w:spacing w:before="200" w:after="100" w:line="240" w:lineRule="auto"/>
      <w:contextualSpacing/>
      <w:outlineLvl w:val="7"/>
    </w:pPr>
    <w:rPr>
      <w:rFonts w:asciiTheme="majorHAnsi" w:eastAsiaTheme="majorEastAsia" w:hAnsiTheme="majorHAnsi" w:cstheme="majorBidi"/>
      <w:color w:val="9FB8CD" w:themeColor="accent2"/>
      <w:sz w:val="22"/>
      <w:szCs w:val="22"/>
    </w:rPr>
  </w:style>
  <w:style w:type="paragraph" w:styleId="9">
    <w:name w:val="heading 9"/>
    <w:basedOn w:val="a"/>
    <w:next w:val="a"/>
    <w:link w:val="90"/>
    <w:uiPriority w:val="9"/>
    <w:semiHidden/>
    <w:unhideWhenUsed/>
    <w:qFormat/>
    <w:rsid w:val="006D6410"/>
    <w:pPr>
      <w:spacing w:before="200" w:after="100" w:line="240" w:lineRule="auto"/>
      <w:contextualSpacing/>
      <w:outlineLvl w:val="8"/>
    </w:pPr>
    <w:rPr>
      <w:rFonts w:asciiTheme="majorHAnsi" w:eastAsiaTheme="majorEastAsia" w:hAnsiTheme="majorHAnsi" w:cstheme="majorBidi"/>
      <w:color w:val="9FB8C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C828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C828FA"/>
  </w:style>
  <w:style w:type="character" w:styleId="a3">
    <w:name w:val="Hyperlink"/>
    <w:basedOn w:val="a0"/>
    <w:uiPriority w:val="99"/>
    <w:semiHidden/>
    <w:unhideWhenUsed/>
    <w:rsid w:val="00C828FA"/>
    <w:rPr>
      <w:color w:val="0000FF"/>
      <w:u w:val="single"/>
    </w:rPr>
  </w:style>
  <w:style w:type="paragraph" w:customStyle="1" w:styleId="rvps7">
    <w:name w:val="rvps7"/>
    <w:basedOn w:val="a"/>
    <w:rsid w:val="00C828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C828FA"/>
  </w:style>
  <w:style w:type="character" w:customStyle="1" w:styleId="rvts46">
    <w:name w:val="rvts46"/>
    <w:basedOn w:val="a0"/>
    <w:rsid w:val="00C828FA"/>
  </w:style>
  <w:style w:type="character" w:customStyle="1" w:styleId="rvts11">
    <w:name w:val="rvts11"/>
    <w:basedOn w:val="a0"/>
    <w:rsid w:val="00C828FA"/>
  </w:style>
  <w:style w:type="paragraph" w:styleId="a4">
    <w:name w:val="Balloon Text"/>
    <w:basedOn w:val="a"/>
    <w:link w:val="a5"/>
    <w:uiPriority w:val="99"/>
    <w:semiHidden/>
    <w:unhideWhenUsed/>
    <w:rsid w:val="00190A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90AE7"/>
    <w:rPr>
      <w:rFonts w:ascii="Tahoma" w:hAnsi="Tahoma" w:cs="Tahoma"/>
      <w:sz w:val="16"/>
      <w:szCs w:val="16"/>
    </w:rPr>
  </w:style>
  <w:style w:type="character" w:customStyle="1" w:styleId="10">
    <w:name w:val="Заголовок 1 Знак"/>
    <w:basedOn w:val="a0"/>
    <w:link w:val="1"/>
    <w:uiPriority w:val="9"/>
    <w:rsid w:val="006D6410"/>
    <w:rPr>
      <w:rFonts w:asciiTheme="majorHAnsi" w:eastAsiaTheme="majorEastAsia" w:hAnsiTheme="majorHAnsi" w:cstheme="majorBidi"/>
      <w:b/>
      <w:bCs/>
      <w:i/>
      <w:iCs/>
      <w:color w:val="3E5C77" w:themeColor="accent2" w:themeShade="7F"/>
      <w:shd w:val="clear" w:color="auto" w:fill="EBF0F5" w:themeFill="accent2" w:themeFillTint="33"/>
    </w:rPr>
  </w:style>
  <w:style w:type="character" w:customStyle="1" w:styleId="20">
    <w:name w:val="Заголовок 2 Знак"/>
    <w:basedOn w:val="a0"/>
    <w:link w:val="2"/>
    <w:uiPriority w:val="9"/>
    <w:rsid w:val="006D6410"/>
    <w:rPr>
      <w:rFonts w:asciiTheme="majorHAnsi" w:eastAsiaTheme="majorEastAsia" w:hAnsiTheme="majorHAnsi" w:cstheme="majorBidi"/>
      <w:b/>
      <w:bCs/>
      <w:i/>
      <w:iCs/>
      <w:color w:val="628BAD" w:themeColor="accent2" w:themeShade="BF"/>
    </w:rPr>
  </w:style>
  <w:style w:type="character" w:customStyle="1" w:styleId="30">
    <w:name w:val="Заголовок 3 Знак"/>
    <w:basedOn w:val="a0"/>
    <w:link w:val="3"/>
    <w:uiPriority w:val="9"/>
    <w:semiHidden/>
    <w:rsid w:val="006D6410"/>
    <w:rPr>
      <w:rFonts w:asciiTheme="majorHAnsi" w:eastAsiaTheme="majorEastAsia" w:hAnsiTheme="majorHAnsi" w:cstheme="majorBidi"/>
      <w:b/>
      <w:bCs/>
      <w:i/>
      <w:iCs/>
      <w:color w:val="628BAD" w:themeColor="accent2" w:themeShade="BF"/>
    </w:rPr>
  </w:style>
  <w:style w:type="character" w:customStyle="1" w:styleId="40">
    <w:name w:val="Заголовок 4 Знак"/>
    <w:basedOn w:val="a0"/>
    <w:link w:val="4"/>
    <w:uiPriority w:val="9"/>
    <w:semiHidden/>
    <w:rsid w:val="006D6410"/>
    <w:rPr>
      <w:rFonts w:asciiTheme="majorHAnsi" w:eastAsiaTheme="majorEastAsia" w:hAnsiTheme="majorHAnsi" w:cstheme="majorBidi"/>
      <w:b/>
      <w:bCs/>
      <w:i/>
      <w:iCs/>
      <w:color w:val="628BAD" w:themeColor="accent2" w:themeShade="BF"/>
    </w:rPr>
  </w:style>
  <w:style w:type="character" w:customStyle="1" w:styleId="50">
    <w:name w:val="Заголовок 5 Знак"/>
    <w:basedOn w:val="a0"/>
    <w:link w:val="5"/>
    <w:uiPriority w:val="9"/>
    <w:semiHidden/>
    <w:rsid w:val="006D6410"/>
    <w:rPr>
      <w:rFonts w:asciiTheme="majorHAnsi" w:eastAsiaTheme="majorEastAsia" w:hAnsiTheme="majorHAnsi" w:cstheme="majorBidi"/>
      <w:b/>
      <w:bCs/>
      <w:i/>
      <w:iCs/>
      <w:color w:val="628BAD" w:themeColor="accent2" w:themeShade="BF"/>
    </w:rPr>
  </w:style>
  <w:style w:type="character" w:customStyle="1" w:styleId="60">
    <w:name w:val="Заголовок 6 Знак"/>
    <w:basedOn w:val="a0"/>
    <w:link w:val="6"/>
    <w:uiPriority w:val="9"/>
    <w:semiHidden/>
    <w:rsid w:val="006D6410"/>
    <w:rPr>
      <w:rFonts w:asciiTheme="majorHAnsi" w:eastAsiaTheme="majorEastAsia" w:hAnsiTheme="majorHAnsi" w:cstheme="majorBidi"/>
      <w:i/>
      <w:iCs/>
      <w:color w:val="628BAD" w:themeColor="accent2" w:themeShade="BF"/>
    </w:rPr>
  </w:style>
  <w:style w:type="character" w:customStyle="1" w:styleId="70">
    <w:name w:val="Заголовок 7 Знак"/>
    <w:basedOn w:val="a0"/>
    <w:link w:val="7"/>
    <w:uiPriority w:val="9"/>
    <w:semiHidden/>
    <w:rsid w:val="006D6410"/>
    <w:rPr>
      <w:rFonts w:asciiTheme="majorHAnsi" w:eastAsiaTheme="majorEastAsia" w:hAnsiTheme="majorHAnsi" w:cstheme="majorBidi"/>
      <w:i/>
      <w:iCs/>
      <w:color w:val="628BAD" w:themeColor="accent2" w:themeShade="BF"/>
    </w:rPr>
  </w:style>
  <w:style w:type="character" w:customStyle="1" w:styleId="80">
    <w:name w:val="Заголовок 8 Знак"/>
    <w:basedOn w:val="a0"/>
    <w:link w:val="8"/>
    <w:uiPriority w:val="9"/>
    <w:semiHidden/>
    <w:rsid w:val="006D6410"/>
    <w:rPr>
      <w:rFonts w:asciiTheme="majorHAnsi" w:eastAsiaTheme="majorEastAsia" w:hAnsiTheme="majorHAnsi" w:cstheme="majorBidi"/>
      <w:i/>
      <w:iCs/>
      <w:color w:val="9FB8CD" w:themeColor="accent2"/>
    </w:rPr>
  </w:style>
  <w:style w:type="character" w:customStyle="1" w:styleId="90">
    <w:name w:val="Заголовок 9 Знак"/>
    <w:basedOn w:val="a0"/>
    <w:link w:val="9"/>
    <w:uiPriority w:val="9"/>
    <w:semiHidden/>
    <w:rsid w:val="006D6410"/>
    <w:rPr>
      <w:rFonts w:asciiTheme="majorHAnsi" w:eastAsiaTheme="majorEastAsia" w:hAnsiTheme="majorHAnsi" w:cstheme="majorBidi"/>
      <w:i/>
      <w:iCs/>
      <w:color w:val="9FB8CD" w:themeColor="accent2"/>
      <w:sz w:val="20"/>
      <w:szCs w:val="20"/>
    </w:rPr>
  </w:style>
  <w:style w:type="paragraph" w:styleId="a6">
    <w:name w:val="caption"/>
    <w:basedOn w:val="a"/>
    <w:next w:val="a"/>
    <w:uiPriority w:val="35"/>
    <w:semiHidden/>
    <w:unhideWhenUsed/>
    <w:qFormat/>
    <w:rsid w:val="006D6410"/>
    <w:rPr>
      <w:b/>
      <w:bCs/>
      <w:color w:val="628BAD" w:themeColor="accent2" w:themeShade="BF"/>
      <w:sz w:val="18"/>
      <w:szCs w:val="18"/>
    </w:rPr>
  </w:style>
  <w:style w:type="paragraph" w:styleId="a7">
    <w:name w:val="Title"/>
    <w:basedOn w:val="a"/>
    <w:next w:val="a"/>
    <w:link w:val="a8"/>
    <w:uiPriority w:val="10"/>
    <w:qFormat/>
    <w:rsid w:val="006D6410"/>
    <w:pPr>
      <w:pBdr>
        <w:top w:val="single" w:sz="48" w:space="0" w:color="9FB8CD" w:themeColor="accent2"/>
        <w:bottom w:val="single" w:sz="48" w:space="0" w:color="9FB8CD" w:themeColor="accent2"/>
      </w:pBdr>
      <w:shd w:val="clear" w:color="auto" w:fill="9FB8C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8">
    <w:name w:val="Название Знак"/>
    <w:basedOn w:val="a0"/>
    <w:link w:val="a7"/>
    <w:uiPriority w:val="10"/>
    <w:rsid w:val="006D6410"/>
    <w:rPr>
      <w:rFonts w:asciiTheme="majorHAnsi" w:eastAsiaTheme="majorEastAsia" w:hAnsiTheme="majorHAnsi" w:cstheme="majorBidi"/>
      <w:i/>
      <w:iCs/>
      <w:color w:val="FFFFFF" w:themeColor="background1"/>
      <w:spacing w:val="10"/>
      <w:sz w:val="48"/>
      <w:szCs w:val="48"/>
      <w:shd w:val="clear" w:color="auto" w:fill="9FB8CD" w:themeFill="accent2"/>
    </w:rPr>
  </w:style>
  <w:style w:type="paragraph" w:styleId="a9">
    <w:name w:val="Subtitle"/>
    <w:basedOn w:val="a"/>
    <w:next w:val="a"/>
    <w:link w:val="aa"/>
    <w:uiPriority w:val="11"/>
    <w:qFormat/>
    <w:rsid w:val="006D6410"/>
    <w:pPr>
      <w:pBdr>
        <w:bottom w:val="dotted" w:sz="8" w:space="10" w:color="9FB8CD" w:themeColor="accent2"/>
      </w:pBdr>
      <w:spacing w:before="200" w:after="900" w:line="240" w:lineRule="auto"/>
      <w:jc w:val="center"/>
    </w:pPr>
    <w:rPr>
      <w:rFonts w:asciiTheme="majorHAnsi" w:eastAsiaTheme="majorEastAsia" w:hAnsiTheme="majorHAnsi" w:cstheme="majorBidi"/>
      <w:color w:val="3E5C77" w:themeColor="accent2" w:themeShade="7F"/>
      <w:sz w:val="24"/>
      <w:szCs w:val="24"/>
    </w:rPr>
  </w:style>
  <w:style w:type="character" w:customStyle="1" w:styleId="aa">
    <w:name w:val="Подзаголовок Знак"/>
    <w:basedOn w:val="a0"/>
    <w:link w:val="a9"/>
    <w:uiPriority w:val="11"/>
    <w:rsid w:val="006D6410"/>
    <w:rPr>
      <w:rFonts w:asciiTheme="majorHAnsi" w:eastAsiaTheme="majorEastAsia" w:hAnsiTheme="majorHAnsi" w:cstheme="majorBidi"/>
      <w:i/>
      <w:iCs/>
      <w:color w:val="3E5C77" w:themeColor="accent2" w:themeShade="7F"/>
      <w:sz w:val="24"/>
      <w:szCs w:val="24"/>
    </w:rPr>
  </w:style>
  <w:style w:type="character" w:styleId="ab">
    <w:name w:val="Strong"/>
    <w:uiPriority w:val="22"/>
    <w:qFormat/>
    <w:rsid w:val="006D6410"/>
    <w:rPr>
      <w:b/>
      <w:bCs/>
      <w:spacing w:val="0"/>
    </w:rPr>
  </w:style>
  <w:style w:type="character" w:styleId="ac">
    <w:name w:val="Emphasis"/>
    <w:uiPriority w:val="20"/>
    <w:qFormat/>
    <w:rsid w:val="006D6410"/>
    <w:rPr>
      <w:rFonts w:asciiTheme="majorHAnsi" w:eastAsiaTheme="majorEastAsia" w:hAnsiTheme="majorHAnsi" w:cstheme="majorBidi"/>
      <w:b/>
      <w:bCs/>
      <w:i/>
      <w:iCs/>
      <w:color w:val="9FB8CD" w:themeColor="accent2"/>
      <w:bdr w:val="single" w:sz="18" w:space="0" w:color="EBF0F5" w:themeColor="accent2" w:themeTint="33"/>
      <w:shd w:val="clear" w:color="auto" w:fill="EBF0F5" w:themeFill="accent2" w:themeFillTint="33"/>
    </w:rPr>
  </w:style>
  <w:style w:type="paragraph" w:styleId="ad">
    <w:name w:val="No Spacing"/>
    <w:basedOn w:val="a"/>
    <w:link w:val="ae"/>
    <w:uiPriority w:val="1"/>
    <w:qFormat/>
    <w:rsid w:val="006D6410"/>
    <w:pPr>
      <w:spacing w:after="0" w:line="240" w:lineRule="auto"/>
    </w:pPr>
  </w:style>
  <w:style w:type="paragraph" w:styleId="af">
    <w:name w:val="List Paragraph"/>
    <w:basedOn w:val="a"/>
    <w:uiPriority w:val="34"/>
    <w:qFormat/>
    <w:rsid w:val="006D6410"/>
    <w:pPr>
      <w:ind w:left="720"/>
      <w:contextualSpacing/>
    </w:pPr>
  </w:style>
  <w:style w:type="paragraph" w:styleId="21">
    <w:name w:val="Quote"/>
    <w:basedOn w:val="a"/>
    <w:next w:val="a"/>
    <w:link w:val="22"/>
    <w:uiPriority w:val="29"/>
    <w:qFormat/>
    <w:rsid w:val="006D6410"/>
    <w:rPr>
      <w:i w:val="0"/>
      <w:iCs w:val="0"/>
      <w:color w:val="628BAD" w:themeColor="accent2" w:themeShade="BF"/>
    </w:rPr>
  </w:style>
  <w:style w:type="character" w:customStyle="1" w:styleId="22">
    <w:name w:val="Цитата 2 Знак"/>
    <w:basedOn w:val="a0"/>
    <w:link w:val="21"/>
    <w:uiPriority w:val="29"/>
    <w:rsid w:val="006D6410"/>
    <w:rPr>
      <w:color w:val="628BAD" w:themeColor="accent2" w:themeShade="BF"/>
      <w:sz w:val="20"/>
      <w:szCs w:val="20"/>
    </w:rPr>
  </w:style>
  <w:style w:type="paragraph" w:styleId="af0">
    <w:name w:val="Intense Quote"/>
    <w:basedOn w:val="a"/>
    <w:next w:val="a"/>
    <w:link w:val="af1"/>
    <w:uiPriority w:val="30"/>
    <w:qFormat/>
    <w:rsid w:val="006D6410"/>
    <w:pPr>
      <w:pBdr>
        <w:top w:val="dotted" w:sz="8" w:space="10" w:color="9FB8CD" w:themeColor="accent2"/>
        <w:bottom w:val="dotted" w:sz="8" w:space="10" w:color="9FB8CD" w:themeColor="accent2"/>
      </w:pBdr>
      <w:spacing w:line="300" w:lineRule="auto"/>
      <w:ind w:left="2160" w:right="2160"/>
      <w:jc w:val="center"/>
    </w:pPr>
    <w:rPr>
      <w:rFonts w:asciiTheme="majorHAnsi" w:eastAsiaTheme="majorEastAsia" w:hAnsiTheme="majorHAnsi" w:cstheme="majorBidi"/>
      <w:b/>
      <w:bCs/>
      <w:color w:val="9FB8CD" w:themeColor="accent2"/>
    </w:rPr>
  </w:style>
  <w:style w:type="character" w:customStyle="1" w:styleId="af1">
    <w:name w:val="Выделенная цитата Знак"/>
    <w:basedOn w:val="a0"/>
    <w:link w:val="af0"/>
    <w:uiPriority w:val="30"/>
    <w:rsid w:val="006D6410"/>
    <w:rPr>
      <w:rFonts w:asciiTheme="majorHAnsi" w:eastAsiaTheme="majorEastAsia" w:hAnsiTheme="majorHAnsi" w:cstheme="majorBidi"/>
      <w:b/>
      <w:bCs/>
      <w:i/>
      <w:iCs/>
      <w:color w:val="9FB8CD" w:themeColor="accent2"/>
      <w:sz w:val="20"/>
      <w:szCs w:val="20"/>
    </w:rPr>
  </w:style>
  <w:style w:type="character" w:styleId="af2">
    <w:name w:val="Subtle Emphasis"/>
    <w:uiPriority w:val="19"/>
    <w:qFormat/>
    <w:rsid w:val="006D6410"/>
    <w:rPr>
      <w:rFonts w:asciiTheme="majorHAnsi" w:eastAsiaTheme="majorEastAsia" w:hAnsiTheme="majorHAnsi" w:cstheme="majorBidi"/>
      <w:i/>
      <w:iCs/>
      <w:color w:val="9FB8CD" w:themeColor="accent2"/>
    </w:rPr>
  </w:style>
  <w:style w:type="character" w:styleId="af3">
    <w:name w:val="Intense Emphasis"/>
    <w:uiPriority w:val="21"/>
    <w:qFormat/>
    <w:rsid w:val="006D6410"/>
    <w:rPr>
      <w:rFonts w:asciiTheme="majorHAnsi" w:eastAsiaTheme="majorEastAsia" w:hAnsiTheme="majorHAnsi" w:cstheme="majorBidi"/>
      <w:b/>
      <w:bCs/>
      <w:i/>
      <w:iCs/>
      <w:dstrike w:val="0"/>
      <w:color w:val="FFFFFF" w:themeColor="background1"/>
      <w:bdr w:val="single" w:sz="18" w:space="0" w:color="9FB8CD" w:themeColor="accent2"/>
      <w:shd w:val="clear" w:color="auto" w:fill="9FB8CD" w:themeFill="accent2"/>
      <w:vertAlign w:val="baseline"/>
    </w:rPr>
  </w:style>
  <w:style w:type="character" w:styleId="af4">
    <w:name w:val="Subtle Reference"/>
    <w:uiPriority w:val="31"/>
    <w:qFormat/>
    <w:rsid w:val="006D6410"/>
    <w:rPr>
      <w:i/>
      <w:iCs/>
      <w:smallCaps/>
      <w:color w:val="9FB8CD" w:themeColor="accent2"/>
      <w:u w:color="9FB8CD" w:themeColor="accent2"/>
    </w:rPr>
  </w:style>
  <w:style w:type="character" w:styleId="af5">
    <w:name w:val="Intense Reference"/>
    <w:uiPriority w:val="32"/>
    <w:qFormat/>
    <w:rsid w:val="006D6410"/>
    <w:rPr>
      <w:b/>
      <w:bCs/>
      <w:i/>
      <w:iCs/>
      <w:smallCaps/>
      <w:color w:val="9FB8CD" w:themeColor="accent2"/>
      <w:u w:color="9FB8CD" w:themeColor="accent2"/>
    </w:rPr>
  </w:style>
  <w:style w:type="character" w:styleId="af6">
    <w:name w:val="Book Title"/>
    <w:uiPriority w:val="33"/>
    <w:qFormat/>
    <w:rsid w:val="006D6410"/>
    <w:rPr>
      <w:rFonts w:asciiTheme="majorHAnsi" w:eastAsiaTheme="majorEastAsia" w:hAnsiTheme="majorHAnsi" w:cstheme="majorBidi"/>
      <w:b/>
      <w:bCs/>
      <w:i/>
      <w:iCs/>
      <w:smallCaps/>
      <w:color w:val="628BAD" w:themeColor="accent2" w:themeShade="BF"/>
      <w:u w:val="single"/>
    </w:rPr>
  </w:style>
  <w:style w:type="paragraph" w:styleId="af7">
    <w:name w:val="TOC Heading"/>
    <w:basedOn w:val="1"/>
    <w:next w:val="a"/>
    <w:uiPriority w:val="39"/>
    <w:semiHidden/>
    <w:unhideWhenUsed/>
    <w:qFormat/>
    <w:rsid w:val="006D6410"/>
    <w:pPr>
      <w:outlineLvl w:val="9"/>
    </w:pPr>
  </w:style>
  <w:style w:type="character" w:customStyle="1" w:styleId="ae">
    <w:name w:val="Без интервала Знак"/>
    <w:basedOn w:val="a0"/>
    <w:link w:val="ad"/>
    <w:uiPriority w:val="1"/>
    <w:rsid w:val="006D6410"/>
    <w:rPr>
      <w:i/>
      <w:iCs/>
      <w:sz w:val="20"/>
      <w:szCs w:val="20"/>
    </w:rPr>
  </w:style>
</w:styles>
</file>

<file path=word/webSettings.xml><?xml version="1.0" encoding="utf-8"?>
<w:webSettings xmlns:r="http://schemas.openxmlformats.org/officeDocument/2006/relationships" xmlns:w="http://schemas.openxmlformats.org/wordprocessingml/2006/main">
  <w:divs>
    <w:div w:id="582303477">
      <w:bodyDiv w:val="1"/>
      <w:marLeft w:val="0"/>
      <w:marRight w:val="0"/>
      <w:marTop w:val="0"/>
      <w:marBottom w:val="0"/>
      <w:divBdr>
        <w:top w:val="none" w:sz="0" w:space="0" w:color="auto"/>
        <w:left w:val="none" w:sz="0" w:space="0" w:color="auto"/>
        <w:bottom w:val="none" w:sz="0" w:space="0" w:color="auto"/>
        <w:right w:val="none" w:sz="0" w:space="0" w:color="auto"/>
      </w:divBdr>
    </w:div>
    <w:div w:id="214029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zakon4.rada.gov.ua/laws/show/4004-12" TargetMode="External"/><Relationship Id="rId3" Type="http://schemas.openxmlformats.org/officeDocument/2006/relationships/settings" Target="settings.xml"/><Relationship Id="rId7" Type="http://schemas.openxmlformats.org/officeDocument/2006/relationships/hyperlink" Target="http://zakon4.rada.gov.ua/laws/show/254%D0%BA/96-%D0%B2%D1%80" TargetMode="External"/><Relationship Id="rId12" Type="http://schemas.openxmlformats.org/officeDocument/2006/relationships/hyperlink" Target="http://zakon4.rada.gov.ua/laws/show/3745-1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zakon4.rada.gov.ua/laws/show/39/95-%D0%B2%D1%80"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hyperlink" Target="http://zakon4.rada.gov.ua/laws/show/1105-1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Начальная">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89C26-92EC-4556-BDD4-32A1923BB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12</Pages>
  <Words>4261</Words>
  <Characters>24291</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dcterms:created xsi:type="dcterms:W3CDTF">2014-05-22T13:25:00Z</dcterms:created>
  <dcterms:modified xsi:type="dcterms:W3CDTF">2014-05-27T12:50:00Z</dcterms:modified>
</cp:coreProperties>
</file>