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74" w:rsidRPr="00346374" w:rsidRDefault="00346374" w:rsidP="00346374">
      <w:pPr>
        <w:pStyle w:val="ac"/>
        <w:spacing w:after="0" w:line="240" w:lineRule="auto"/>
        <w:ind w:left="1701" w:right="1701"/>
        <w:rPr>
          <w:rFonts w:eastAsia="Times New Roman"/>
          <w:color w:val="0000CC"/>
          <w:sz w:val="28"/>
          <w:szCs w:val="28"/>
          <w:lang w:val="uk-UA" w:eastAsia="ru-RU" w:bidi="ar-SA"/>
        </w:rPr>
      </w:pPr>
      <w:r w:rsidRPr="00346374">
        <w:rPr>
          <w:rFonts w:eastAsia="Times New Roman"/>
          <w:color w:val="0000CC"/>
          <w:sz w:val="28"/>
          <w:szCs w:val="28"/>
          <w:lang w:val="uk-UA" w:eastAsia="ru-RU" w:bidi="ar-SA"/>
        </w:rPr>
        <w:t>Оскарження дій (бездіяльності) державного виконавця до суду у виконавчому провадженні</w:t>
      </w:r>
    </w:p>
    <w:p w:rsidR="00346374" w:rsidRPr="007A138D" w:rsidRDefault="00346374" w:rsidP="00346374">
      <w:pPr>
        <w:spacing w:after="0" w:line="240" w:lineRule="auto"/>
        <w:ind w:firstLine="567"/>
        <w:jc w:val="both"/>
        <w:rPr>
          <w:rFonts w:ascii="Times New Roman" w:eastAsia="Times New Roman" w:hAnsi="Times New Roman" w:cs="Times New Roman"/>
          <w:i w:val="0"/>
          <w:iCs w:val="0"/>
          <w:sz w:val="24"/>
          <w:szCs w:val="24"/>
          <w:lang w:val="uk-UA" w:eastAsia="ru-RU" w:bidi="ar-SA"/>
        </w:rPr>
      </w:pP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b/>
          <w:iCs w:val="0"/>
          <w:sz w:val="24"/>
          <w:szCs w:val="24"/>
          <w:lang w:val="uk-UA" w:eastAsia="ru-RU" w:bidi="ar-SA"/>
        </w:rPr>
        <w:t>Конституція України</w:t>
      </w:r>
      <w:r w:rsidRPr="00346374">
        <w:rPr>
          <w:rFonts w:ascii="Times New Roman" w:eastAsia="Times New Roman" w:hAnsi="Times New Roman" w:cs="Times New Roman"/>
          <w:i w:val="0"/>
          <w:iCs w:val="0"/>
          <w:sz w:val="24"/>
          <w:szCs w:val="24"/>
          <w:lang w:val="uk-UA" w:eastAsia="ru-RU" w:bidi="ar-SA"/>
        </w:rPr>
        <w:t xml:space="preserve"> у статті 55 </w:t>
      </w:r>
      <w:r w:rsidRPr="00346374">
        <w:rPr>
          <w:rFonts w:ascii="Times New Roman" w:eastAsia="Times New Roman" w:hAnsi="Times New Roman" w:cs="Times New Roman"/>
          <w:b/>
          <w:iCs w:val="0"/>
          <w:sz w:val="24"/>
          <w:szCs w:val="24"/>
          <w:lang w:val="uk-UA" w:eastAsia="ru-RU" w:bidi="ar-SA"/>
        </w:rPr>
        <w:t>гарантує</w:t>
      </w:r>
      <w:r w:rsidRPr="00346374">
        <w:rPr>
          <w:rFonts w:ascii="Times New Roman" w:eastAsia="Times New Roman" w:hAnsi="Times New Roman" w:cs="Times New Roman"/>
          <w:i w:val="0"/>
          <w:iCs w:val="0"/>
          <w:sz w:val="24"/>
          <w:szCs w:val="24"/>
          <w:lang w:val="uk-UA" w:eastAsia="ru-RU" w:bidi="ar-SA"/>
        </w:rPr>
        <w:t xml:space="preserve"> кожному  право на оскарження в суді рішень, дій чи бездіяльності органів державної влади, органів місцевого самоврядування, посадових і службових осіб.</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Згідно статті 4 Закону України «Про державну виконавчу службу»</w:t>
      </w:r>
      <w:r>
        <w:rPr>
          <w:rFonts w:ascii="Times New Roman" w:eastAsia="Times New Roman" w:hAnsi="Times New Roman" w:cs="Times New Roman"/>
          <w:i w:val="0"/>
          <w:iCs w:val="0"/>
          <w:sz w:val="24"/>
          <w:szCs w:val="24"/>
          <w:lang w:val="uk-UA" w:eastAsia="ru-RU" w:bidi="ar-SA"/>
        </w:rPr>
        <w:t xml:space="preserve"> державний виконавець </w:t>
      </w:r>
      <w:r w:rsidR="00021D73">
        <w:rPr>
          <w:rFonts w:ascii="Times New Roman" w:eastAsia="Times New Roman" w:hAnsi="Times New Roman" w:cs="Times New Roman"/>
          <w:i w:val="0"/>
          <w:iCs w:val="0"/>
          <w:sz w:val="24"/>
          <w:szCs w:val="24"/>
          <w:lang w:val="uk-UA" w:eastAsia="ru-RU" w:bidi="ar-SA"/>
        </w:rPr>
        <w:t xml:space="preserve">є </w:t>
      </w:r>
      <w:r w:rsidRPr="00346374">
        <w:rPr>
          <w:rFonts w:ascii="Times New Roman" w:eastAsia="Times New Roman" w:hAnsi="Times New Roman" w:cs="Times New Roman"/>
          <w:i w:val="0"/>
          <w:iCs w:val="0"/>
          <w:sz w:val="24"/>
          <w:szCs w:val="24"/>
          <w:lang w:val="uk-UA" w:eastAsia="ru-RU" w:bidi="ar-SA"/>
        </w:rPr>
        <w:t>представником   влади  і  здійснює примусове виконання судових рішень,  постановлених іменем України, та рішень інших органів (посадових осіб), виконання яких покладено на державну виконавчу службу, у порядку, передбаченому законом.</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Стаття 12 Закону України «Про виконавче провадження»  передбачає можливість сторін виконавчого провадження оскаржувати   рішення,   дії   або бе</w:t>
      </w:r>
      <w:r>
        <w:rPr>
          <w:rFonts w:ascii="Times New Roman" w:eastAsia="Times New Roman" w:hAnsi="Times New Roman" w:cs="Times New Roman"/>
          <w:i w:val="0"/>
          <w:iCs w:val="0"/>
          <w:sz w:val="24"/>
          <w:szCs w:val="24"/>
          <w:lang w:val="uk-UA" w:eastAsia="ru-RU" w:bidi="ar-SA"/>
        </w:rPr>
        <w:t xml:space="preserve">здіяльність   державного </w:t>
      </w:r>
      <w:r w:rsidRPr="00346374">
        <w:rPr>
          <w:rFonts w:ascii="Times New Roman" w:eastAsia="Times New Roman" w:hAnsi="Times New Roman" w:cs="Times New Roman"/>
          <w:i w:val="0"/>
          <w:iCs w:val="0"/>
          <w:sz w:val="24"/>
          <w:szCs w:val="24"/>
          <w:lang w:val="uk-UA" w:eastAsia="ru-RU" w:bidi="ar-SA"/>
        </w:rPr>
        <w:t xml:space="preserve">виконавця   з   питань    виконавчого провадження   у   порядку,  встановленому  цим  Законом. </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 xml:space="preserve">Також  можливість оскарження дій або бездіяльності державних виконавців гарантує </w:t>
      </w:r>
      <w:r w:rsidR="00021D73">
        <w:rPr>
          <w:rFonts w:ascii="Times New Roman" w:eastAsia="Times New Roman" w:hAnsi="Times New Roman" w:cs="Times New Roman"/>
          <w:i w:val="0"/>
          <w:iCs w:val="0"/>
          <w:sz w:val="24"/>
          <w:szCs w:val="24"/>
          <w:lang w:val="uk-UA" w:eastAsia="ru-RU" w:bidi="ar-SA"/>
        </w:rPr>
        <w:t xml:space="preserve">     </w:t>
      </w:r>
      <w:r w:rsidRPr="00346374">
        <w:rPr>
          <w:rFonts w:ascii="Times New Roman" w:eastAsia="Times New Roman" w:hAnsi="Times New Roman" w:cs="Times New Roman"/>
          <w:i w:val="0"/>
          <w:iCs w:val="0"/>
          <w:sz w:val="24"/>
          <w:szCs w:val="24"/>
          <w:lang w:val="uk-UA" w:eastAsia="ru-RU" w:bidi="ar-SA"/>
        </w:rPr>
        <w:t>ст. 13 Закону України «Про державну виконавчу службу» згід</w:t>
      </w:r>
      <w:r>
        <w:rPr>
          <w:rFonts w:ascii="Times New Roman" w:eastAsia="Times New Roman" w:hAnsi="Times New Roman" w:cs="Times New Roman"/>
          <w:i w:val="0"/>
          <w:iCs w:val="0"/>
          <w:sz w:val="24"/>
          <w:szCs w:val="24"/>
          <w:lang w:val="uk-UA" w:eastAsia="ru-RU" w:bidi="ar-SA"/>
        </w:rPr>
        <w:t xml:space="preserve">но якої дії або  бездіяльність </w:t>
      </w:r>
      <w:r w:rsidRPr="00346374">
        <w:rPr>
          <w:rFonts w:ascii="Times New Roman" w:eastAsia="Times New Roman" w:hAnsi="Times New Roman" w:cs="Times New Roman"/>
          <w:i w:val="0"/>
          <w:iCs w:val="0"/>
          <w:sz w:val="24"/>
          <w:szCs w:val="24"/>
          <w:lang w:val="uk-UA" w:eastAsia="ru-RU" w:bidi="ar-SA"/>
        </w:rPr>
        <w:t>державного  виконавця   можуть   бути оскаржені  до  вищестоящої  посадової особи або до суду у порядку, встановленому законом.</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Більш детально про порядок оскарження дій (бездіяльності) державного виконавця викладено у ст. 82 Закону України «Про виконавче провадження», зокрема у ч</w:t>
      </w:r>
      <w:r w:rsidR="00021D73">
        <w:rPr>
          <w:rFonts w:ascii="Times New Roman" w:eastAsia="Times New Roman" w:hAnsi="Times New Roman" w:cs="Times New Roman"/>
          <w:i w:val="0"/>
          <w:iCs w:val="0"/>
          <w:sz w:val="24"/>
          <w:szCs w:val="24"/>
          <w:lang w:val="uk-UA" w:eastAsia="ru-RU" w:bidi="ar-SA"/>
        </w:rPr>
        <w:t xml:space="preserve">астині </w:t>
      </w:r>
      <w:r w:rsidRPr="00346374">
        <w:rPr>
          <w:rFonts w:ascii="Times New Roman" w:eastAsia="Times New Roman" w:hAnsi="Times New Roman" w:cs="Times New Roman"/>
          <w:i w:val="0"/>
          <w:iCs w:val="0"/>
          <w:sz w:val="24"/>
          <w:szCs w:val="24"/>
          <w:lang w:val="uk-UA" w:eastAsia="ru-RU" w:bidi="ar-SA"/>
        </w:rPr>
        <w:t>4 ст. 82 цього закону зазначено, що  рішення,  дії  чи  бездіяльність  державного виконавця або іншої посадової особи державної виконавчої служби  щодо  виконання судового  рішення  можу</w:t>
      </w:r>
      <w:r>
        <w:rPr>
          <w:rFonts w:ascii="Times New Roman" w:eastAsia="Times New Roman" w:hAnsi="Times New Roman" w:cs="Times New Roman"/>
          <w:i w:val="0"/>
          <w:iCs w:val="0"/>
          <w:sz w:val="24"/>
          <w:szCs w:val="24"/>
          <w:lang w:val="uk-UA" w:eastAsia="ru-RU" w:bidi="ar-SA"/>
        </w:rPr>
        <w:t xml:space="preserve">ть </w:t>
      </w:r>
      <w:r w:rsidRPr="00346374">
        <w:rPr>
          <w:rFonts w:ascii="Times New Roman" w:eastAsia="Times New Roman" w:hAnsi="Times New Roman" w:cs="Times New Roman"/>
          <w:i w:val="0"/>
          <w:iCs w:val="0"/>
          <w:sz w:val="24"/>
          <w:szCs w:val="24"/>
          <w:lang w:val="uk-UA" w:eastAsia="ru-RU" w:bidi="ar-SA"/>
        </w:rPr>
        <w:t>бути оскаржені сторонами до суду,  який видав  виконавчий  доку</w:t>
      </w:r>
      <w:r>
        <w:rPr>
          <w:rFonts w:ascii="Times New Roman" w:eastAsia="Times New Roman" w:hAnsi="Times New Roman" w:cs="Times New Roman"/>
          <w:i w:val="0"/>
          <w:iCs w:val="0"/>
          <w:sz w:val="24"/>
          <w:szCs w:val="24"/>
          <w:lang w:val="uk-UA" w:eastAsia="ru-RU" w:bidi="ar-SA"/>
        </w:rPr>
        <w:t xml:space="preserve">мент,  а  іншими   учасниками </w:t>
      </w:r>
      <w:r w:rsidRPr="00346374">
        <w:rPr>
          <w:rFonts w:ascii="Times New Roman" w:eastAsia="Times New Roman" w:hAnsi="Times New Roman" w:cs="Times New Roman"/>
          <w:i w:val="0"/>
          <w:iCs w:val="0"/>
          <w:sz w:val="24"/>
          <w:szCs w:val="24"/>
          <w:lang w:val="uk-UA" w:eastAsia="ru-RU" w:bidi="ar-SA"/>
        </w:rPr>
        <w:t>виконавчого провадження  та особами,  які залучаються до про</w:t>
      </w:r>
      <w:r>
        <w:rPr>
          <w:rFonts w:ascii="Times New Roman" w:eastAsia="Times New Roman" w:hAnsi="Times New Roman" w:cs="Times New Roman"/>
          <w:i w:val="0"/>
          <w:iCs w:val="0"/>
          <w:sz w:val="24"/>
          <w:szCs w:val="24"/>
          <w:lang w:val="uk-UA" w:eastAsia="ru-RU" w:bidi="ar-SA"/>
        </w:rPr>
        <w:t xml:space="preserve">ведення виконавчих дій,  -  до </w:t>
      </w:r>
      <w:r w:rsidRPr="00346374">
        <w:rPr>
          <w:rFonts w:ascii="Times New Roman" w:eastAsia="Times New Roman" w:hAnsi="Times New Roman" w:cs="Times New Roman"/>
          <w:i w:val="0"/>
          <w:iCs w:val="0"/>
          <w:sz w:val="24"/>
          <w:szCs w:val="24"/>
          <w:lang w:val="uk-UA" w:eastAsia="ru-RU" w:bidi="ar-SA"/>
        </w:rPr>
        <w:t>відповідного  адміністративного   суду в   порядку, передбаченому законом.</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 xml:space="preserve">Згідно ст. 384 </w:t>
      </w:r>
      <w:r>
        <w:rPr>
          <w:rFonts w:ascii="Times New Roman" w:eastAsia="Times New Roman" w:hAnsi="Times New Roman" w:cs="Times New Roman"/>
          <w:i w:val="0"/>
          <w:iCs w:val="0"/>
          <w:sz w:val="24"/>
          <w:szCs w:val="24"/>
          <w:lang w:val="uk-UA" w:eastAsia="ru-RU" w:bidi="ar-SA"/>
        </w:rPr>
        <w:t>Ц</w:t>
      </w:r>
      <w:r w:rsidRPr="00346374">
        <w:rPr>
          <w:rFonts w:ascii="Times New Roman" w:eastAsia="Times New Roman" w:hAnsi="Times New Roman" w:cs="Times New Roman"/>
          <w:i w:val="0"/>
          <w:iCs w:val="0"/>
          <w:sz w:val="24"/>
          <w:szCs w:val="24"/>
          <w:lang w:val="uk-UA" w:eastAsia="ru-RU" w:bidi="ar-SA"/>
        </w:rPr>
        <w:t>ивільного процесуального кодексу України скаргу може бути подано до суду  безпосередньо  або  після оскарження рішення,  дії або бездіяльності державного виконавця чи іншої посадової особи державної виконавчої  служби  до  начальника відповідного відділу державної виконавчої служби.</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Слід наголосити</w:t>
      </w:r>
      <w:r>
        <w:rPr>
          <w:rFonts w:ascii="Times New Roman" w:eastAsia="Times New Roman" w:hAnsi="Times New Roman" w:cs="Times New Roman"/>
          <w:i w:val="0"/>
          <w:iCs w:val="0"/>
          <w:sz w:val="24"/>
          <w:szCs w:val="24"/>
          <w:lang w:val="uk-UA" w:eastAsia="ru-RU" w:bidi="ar-SA"/>
        </w:rPr>
        <w:t>,</w:t>
      </w:r>
      <w:r w:rsidRPr="00346374">
        <w:rPr>
          <w:rFonts w:ascii="Times New Roman" w:eastAsia="Times New Roman" w:hAnsi="Times New Roman" w:cs="Times New Roman"/>
          <w:i w:val="0"/>
          <w:iCs w:val="0"/>
          <w:sz w:val="24"/>
          <w:szCs w:val="24"/>
          <w:lang w:val="uk-UA" w:eastAsia="ru-RU" w:bidi="ar-SA"/>
        </w:rPr>
        <w:t xml:space="preserve"> що ч</w:t>
      </w:r>
      <w:r>
        <w:rPr>
          <w:rFonts w:ascii="Times New Roman" w:eastAsia="Times New Roman" w:hAnsi="Times New Roman" w:cs="Times New Roman"/>
          <w:i w:val="0"/>
          <w:iCs w:val="0"/>
          <w:sz w:val="24"/>
          <w:szCs w:val="24"/>
          <w:lang w:val="uk-UA" w:eastAsia="ru-RU" w:bidi="ar-SA"/>
        </w:rPr>
        <w:t xml:space="preserve">астина </w:t>
      </w:r>
      <w:r w:rsidRPr="00346374">
        <w:rPr>
          <w:rFonts w:ascii="Times New Roman" w:eastAsia="Times New Roman" w:hAnsi="Times New Roman" w:cs="Times New Roman"/>
          <w:i w:val="0"/>
          <w:iCs w:val="0"/>
          <w:sz w:val="24"/>
          <w:szCs w:val="24"/>
          <w:lang w:val="uk-UA" w:eastAsia="ru-RU" w:bidi="ar-SA"/>
        </w:rPr>
        <w:t>2 ст. 82 Закону України «Про виконавче провадження» передбачає те</w:t>
      </w:r>
      <w:r>
        <w:rPr>
          <w:rFonts w:ascii="Times New Roman" w:eastAsia="Times New Roman" w:hAnsi="Times New Roman" w:cs="Times New Roman"/>
          <w:i w:val="0"/>
          <w:iCs w:val="0"/>
          <w:sz w:val="24"/>
          <w:szCs w:val="24"/>
          <w:lang w:val="uk-UA" w:eastAsia="ru-RU" w:bidi="ar-SA"/>
        </w:rPr>
        <w:t>,</w:t>
      </w:r>
      <w:r w:rsidRPr="00346374">
        <w:rPr>
          <w:rFonts w:ascii="Times New Roman" w:eastAsia="Times New Roman" w:hAnsi="Times New Roman" w:cs="Times New Roman"/>
          <w:i w:val="0"/>
          <w:iCs w:val="0"/>
          <w:sz w:val="24"/>
          <w:szCs w:val="24"/>
          <w:lang w:val="uk-UA" w:eastAsia="ru-RU" w:bidi="ar-SA"/>
        </w:rPr>
        <w:t xml:space="preserve"> що боржник   має   право   оскаржувати   рішення,   дії   або бездіяльність  державного  виконавця  та  інших   посадових   осіб державної виконавчої служби виключно в судовому порядку.</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Ще одним цікавим моментом є те</w:t>
      </w:r>
      <w:r>
        <w:rPr>
          <w:rFonts w:ascii="Times New Roman" w:eastAsia="Times New Roman" w:hAnsi="Times New Roman" w:cs="Times New Roman"/>
          <w:i w:val="0"/>
          <w:iCs w:val="0"/>
          <w:sz w:val="24"/>
          <w:szCs w:val="24"/>
          <w:lang w:val="uk-UA" w:eastAsia="ru-RU" w:bidi="ar-SA"/>
        </w:rPr>
        <w:t>, що на відміну від Ц</w:t>
      </w:r>
      <w:r w:rsidRPr="00346374">
        <w:rPr>
          <w:rFonts w:ascii="Times New Roman" w:eastAsia="Times New Roman" w:hAnsi="Times New Roman" w:cs="Times New Roman"/>
          <w:i w:val="0"/>
          <w:iCs w:val="0"/>
          <w:sz w:val="24"/>
          <w:szCs w:val="24"/>
          <w:lang w:val="uk-UA" w:eastAsia="ru-RU" w:bidi="ar-SA"/>
        </w:rPr>
        <w:t xml:space="preserve">ивільного процесуального кодексу України </w:t>
      </w:r>
      <w:r>
        <w:rPr>
          <w:rFonts w:ascii="Times New Roman" w:eastAsia="Times New Roman" w:hAnsi="Times New Roman" w:cs="Times New Roman"/>
          <w:i w:val="0"/>
          <w:iCs w:val="0"/>
          <w:sz w:val="24"/>
          <w:szCs w:val="24"/>
          <w:lang w:val="uk-UA" w:eastAsia="ru-RU" w:bidi="ar-SA"/>
        </w:rPr>
        <w:t>Г</w:t>
      </w:r>
      <w:r w:rsidRPr="00346374">
        <w:rPr>
          <w:rFonts w:ascii="Times New Roman" w:eastAsia="Times New Roman" w:hAnsi="Times New Roman" w:cs="Times New Roman"/>
          <w:i w:val="0"/>
          <w:iCs w:val="0"/>
          <w:sz w:val="24"/>
          <w:szCs w:val="24"/>
          <w:lang w:val="uk-UA" w:eastAsia="ru-RU" w:bidi="ar-SA"/>
        </w:rPr>
        <w:t>осподарський процесуальний кодекс України передбачає право на подачу скарги на дії (бездіяльність) державного виконавця прокурором. (ст. 121</w:t>
      </w:r>
      <w:r w:rsidRPr="00346374">
        <w:rPr>
          <w:rFonts w:ascii="Times New Roman" w:eastAsia="Times New Roman" w:hAnsi="Times New Roman" w:cs="Times New Roman"/>
          <w:i w:val="0"/>
          <w:iCs w:val="0"/>
          <w:sz w:val="24"/>
          <w:szCs w:val="24"/>
          <w:vertAlign w:val="superscript"/>
          <w:lang w:val="uk-UA" w:eastAsia="ru-RU" w:bidi="ar-SA"/>
        </w:rPr>
        <w:t>2</w:t>
      </w:r>
      <w:r w:rsidRPr="00346374">
        <w:rPr>
          <w:rFonts w:ascii="Times New Roman" w:eastAsia="Times New Roman" w:hAnsi="Times New Roman" w:cs="Times New Roman"/>
          <w:i w:val="0"/>
          <w:iCs w:val="0"/>
          <w:sz w:val="24"/>
          <w:szCs w:val="24"/>
          <w:lang w:val="uk-UA" w:eastAsia="ru-RU" w:bidi="ar-SA"/>
        </w:rPr>
        <w:t xml:space="preserve"> ГПК).</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021D73">
        <w:rPr>
          <w:rFonts w:ascii="Times New Roman" w:eastAsia="Times New Roman" w:hAnsi="Times New Roman" w:cs="Times New Roman"/>
          <w:b/>
          <w:iCs w:val="0"/>
          <w:sz w:val="24"/>
          <w:szCs w:val="24"/>
          <w:lang w:val="uk-UA" w:eastAsia="ru-RU" w:bidi="ar-SA"/>
        </w:rPr>
        <w:t>Щодо строків подачі скарги</w:t>
      </w:r>
      <w:r w:rsidRPr="00346374">
        <w:rPr>
          <w:rFonts w:ascii="Times New Roman" w:eastAsia="Times New Roman" w:hAnsi="Times New Roman" w:cs="Times New Roman"/>
          <w:i w:val="0"/>
          <w:iCs w:val="0"/>
          <w:sz w:val="24"/>
          <w:szCs w:val="24"/>
          <w:lang w:val="uk-UA" w:eastAsia="ru-RU" w:bidi="ar-SA"/>
        </w:rPr>
        <w:t xml:space="preserve"> то вони визначені в ст. 385 </w:t>
      </w:r>
      <w:r>
        <w:rPr>
          <w:rFonts w:ascii="Times New Roman" w:eastAsia="Times New Roman" w:hAnsi="Times New Roman" w:cs="Times New Roman"/>
          <w:i w:val="0"/>
          <w:iCs w:val="0"/>
          <w:sz w:val="24"/>
          <w:szCs w:val="24"/>
          <w:lang w:val="uk-UA" w:eastAsia="ru-RU" w:bidi="ar-SA"/>
        </w:rPr>
        <w:t>Ц</w:t>
      </w:r>
      <w:r w:rsidRPr="00346374">
        <w:rPr>
          <w:rFonts w:ascii="Times New Roman" w:eastAsia="Times New Roman" w:hAnsi="Times New Roman" w:cs="Times New Roman"/>
          <w:i w:val="0"/>
          <w:iCs w:val="0"/>
          <w:sz w:val="24"/>
          <w:szCs w:val="24"/>
          <w:lang w:val="uk-UA" w:eastAsia="ru-RU" w:bidi="ar-SA"/>
        </w:rPr>
        <w:t>ивільного процесуального кодексу України</w:t>
      </w:r>
      <w:r w:rsidR="00021D73">
        <w:rPr>
          <w:rFonts w:ascii="Times New Roman" w:eastAsia="Times New Roman" w:hAnsi="Times New Roman" w:cs="Times New Roman"/>
          <w:i w:val="0"/>
          <w:iCs w:val="0"/>
          <w:sz w:val="24"/>
          <w:szCs w:val="24"/>
          <w:lang w:val="uk-UA" w:eastAsia="ru-RU" w:bidi="ar-SA"/>
        </w:rPr>
        <w:t>,</w:t>
      </w:r>
      <w:r w:rsidRPr="00346374">
        <w:rPr>
          <w:rFonts w:ascii="Times New Roman" w:eastAsia="Times New Roman" w:hAnsi="Times New Roman" w:cs="Times New Roman"/>
          <w:i w:val="0"/>
          <w:iCs w:val="0"/>
          <w:sz w:val="24"/>
          <w:szCs w:val="24"/>
          <w:lang w:val="uk-UA" w:eastAsia="ru-RU" w:bidi="ar-SA"/>
        </w:rPr>
        <w:t xml:space="preserve"> згідно якої скарга подається у </w:t>
      </w:r>
      <w:r w:rsidRPr="00021D73">
        <w:rPr>
          <w:rFonts w:ascii="Times New Roman" w:eastAsia="Times New Roman" w:hAnsi="Times New Roman" w:cs="Times New Roman"/>
          <w:iCs w:val="0"/>
          <w:sz w:val="24"/>
          <w:szCs w:val="24"/>
          <w:lang w:val="uk-UA" w:eastAsia="ru-RU" w:bidi="ar-SA"/>
        </w:rPr>
        <w:t>десятиденний строк</w:t>
      </w:r>
      <w:r w:rsidRPr="00346374">
        <w:rPr>
          <w:rFonts w:ascii="Times New Roman" w:eastAsia="Times New Roman" w:hAnsi="Times New Roman" w:cs="Times New Roman"/>
          <w:i w:val="0"/>
          <w:iCs w:val="0"/>
          <w:sz w:val="24"/>
          <w:szCs w:val="24"/>
          <w:lang w:val="uk-UA" w:eastAsia="ru-RU" w:bidi="ar-SA"/>
        </w:rPr>
        <w:t xml:space="preserve"> з дня,  коли особа дізналася або повинна була дізнатися про порушення її прав чи свобод;  </w:t>
      </w:r>
      <w:r w:rsidRPr="00021D73">
        <w:rPr>
          <w:rFonts w:ascii="Times New Roman" w:eastAsia="Times New Roman" w:hAnsi="Times New Roman" w:cs="Times New Roman"/>
          <w:iCs w:val="0"/>
          <w:sz w:val="24"/>
          <w:szCs w:val="24"/>
          <w:lang w:val="uk-UA" w:eastAsia="ru-RU" w:bidi="ar-SA"/>
        </w:rPr>
        <w:t>у триденний строк</w:t>
      </w:r>
      <w:r w:rsidRPr="00346374">
        <w:rPr>
          <w:rFonts w:ascii="Times New Roman" w:eastAsia="Times New Roman" w:hAnsi="Times New Roman" w:cs="Times New Roman"/>
          <w:i w:val="0"/>
          <w:iCs w:val="0"/>
          <w:sz w:val="24"/>
          <w:szCs w:val="24"/>
          <w:lang w:val="uk-UA" w:eastAsia="ru-RU" w:bidi="ar-SA"/>
        </w:rPr>
        <w:t xml:space="preserve"> з дня,  коли особа  дізналася  або  повинна  була дізнатися про порушення її прав чи свобод,  у разі оскарження постанови про відкладення провадження виконавчих дій. Аналогічна норма міститься й у ст. 121</w:t>
      </w:r>
      <w:r w:rsidRPr="00346374">
        <w:rPr>
          <w:rFonts w:ascii="Times New Roman" w:eastAsia="Times New Roman" w:hAnsi="Times New Roman" w:cs="Times New Roman"/>
          <w:i w:val="0"/>
          <w:iCs w:val="0"/>
          <w:sz w:val="24"/>
          <w:szCs w:val="24"/>
          <w:vertAlign w:val="superscript"/>
          <w:lang w:val="uk-UA" w:eastAsia="ru-RU" w:bidi="ar-SA"/>
        </w:rPr>
        <w:t>2</w:t>
      </w:r>
      <w:r w:rsidRPr="00346374">
        <w:rPr>
          <w:rFonts w:ascii="Times New Roman" w:eastAsia="Times New Roman" w:hAnsi="Times New Roman" w:cs="Times New Roman"/>
          <w:i w:val="0"/>
          <w:iCs w:val="0"/>
          <w:sz w:val="24"/>
          <w:szCs w:val="24"/>
          <w:lang w:val="uk-UA" w:eastAsia="ru-RU" w:bidi="ar-SA"/>
        </w:rPr>
        <w:t xml:space="preserve"> </w:t>
      </w:r>
      <w:r>
        <w:rPr>
          <w:rFonts w:ascii="Times New Roman" w:eastAsia="Times New Roman" w:hAnsi="Times New Roman" w:cs="Times New Roman"/>
          <w:i w:val="0"/>
          <w:iCs w:val="0"/>
          <w:sz w:val="24"/>
          <w:szCs w:val="24"/>
          <w:lang w:val="uk-UA" w:eastAsia="ru-RU" w:bidi="ar-SA"/>
        </w:rPr>
        <w:t>Г</w:t>
      </w:r>
      <w:r w:rsidRPr="00346374">
        <w:rPr>
          <w:rFonts w:ascii="Times New Roman" w:eastAsia="Times New Roman" w:hAnsi="Times New Roman" w:cs="Times New Roman"/>
          <w:i w:val="0"/>
          <w:iCs w:val="0"/>
          <w:sz w:val="24"/>
          <w:szCs w:val="24"/>
          <w:lang w:val="uk-UA" w:eastAsia="ru-RU" w:bidi="ar-SA"/>
        </w:rPr>
        <w:t>осподарського процесуального кодексу України.</w:t>
      </w:r>
    </w:p>
    <w:p w:rsidR="00346374" w:rsidRDefault="00346374" w:rsidP="00346374">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 xml:space="preserve">Згідно ст. 386 </w:t>
      </w:r>
      <w:r>
        <w:rPr>
          <w:rFonts w:ascii="Times New Roman" w:eastAsia="Times New Roman" w:hAnsi="Times New Roman" w:cs="Times New Roman"/>
          <w:i w:val="0"/>
          <w:iCs w:val="0"/>
          <w:sz w:val="24"/>
          <w:szCs w:val="24"/>
          <w:lang w:val="uk-UA" w:eastAsia="ru-RU" w:bidi="ar-SA"/>
        </w:rPr>
        <w:t>Ц</w:t>
      </w:r>
      <w:r w:rsidRPr="00346374">
        <w:rPr>
          <w:rFonts w:ascii="Times New Roman" w:eastAsia="Times New Roman" w:hAnsi="Times New Roman" w:cs="Times New Roman"/>
          <w:i w:val="0"/>
          <w:iCs w:val="0"/>
          <w:sz w:val="24"/>
          <w:szCs w:val="24"/>
          <w:lang w:val="uk-UA" w:eastAsia="ru-RU" w:bidi="ar-SA"/>
        </w:rPr>
        <w:t>ивільного процесуального кодексу Укр</w:t>
      </w:r>
      <w:r w:rsidR="00021D73">
        <w:rPr>
          <w:rFonts w:ascii="Times New Roman" w:eastAsia="Times New Roman" w:hAnsi="Times New Roman" w:cs="Times New Roman"/>
          <w:i w:val="0"/>
          <w:iCs w:val="0"/>
          <w:sz w:val="24"/>
          <w:szCs w:val="24"/>
          <w:lang w:val="uk-UA" w:eastAsia="ru-RU" w:bidi="ar-SA"/>
        </w:rPr>
        <w:t xml:space="preserve">аїни  скарга  розглядається  у </w:t>
      </w:r>
      <w:r w:rsidRPr="00021D73">
        <w:rPr>
          <w:rFonts w:ascii="Times New Roman" w:eastAsia="Times New Roman" w:hAnsi="Times New Roman" w:cs="Times New Roman"/>
          <w:iCs w:val="0"/>
          <w:sz w:val="24"/>
          <w:szCs w:val="24"/>
          <w:lang w:val="uk-UA" w:eastAsia="ru-RU" w:bidi="ar-SA"/>
        </w:rPr>
        <w:t>десятиденний</w:t>
      </w:r>
      <w:r w:rsidRPr="00346374">
        <w:rPr>
          <w:rFonts w:ascii="Times New Roman" w:eastAsia="Times New Roman" w:hAnsi="Times New Roman" w:cs="Times New Roman"/>
          <w:i w:val="0"/>
          <w:iCs w:val="0"/>
          <w:sz w:val="24"/>
          <w:szCs w:val="24"/>
          <w:lang w:val="uk-UA" w:eastAsia="ru-RU" w:bidi="ar-SA"/>
        </w:rPr>
        <w:t xml:space="preserve">  строк  у  судовому засіданні за участю заявника </w:t>
      </w:r>
      <w:r w:rsidR="00021D73">
        <w:rPr>
          <w:rFonts w:ascii="Times New Roman" w:eastAsia="Times New Roman" w:hAnsi="Times New Roman" w:cs="Times New Roman"/>
          <w:i w:val="0"/>
          <w:iCs w:val="0"/>
          <w:sz w:val="24"/>
          <w:szCs w:val="24"/>
          <w:lang w:val="uk-UA" w:eastAsia="ru-RU" w:bidi="ar-SA"/>
        </w:rPr>
        <w:t xml:space="preserve"> і  державного  виконавця  або </w:t>
      </w:r>
      <w:r w:rsidRPr="00346374">
        <w:rPr>
          <w:rFonts w:ascii="Times New Roman" w:eastAsia="Times New Roman" w:hAnsi="Times New Roman" w:cs="Times New Roman"/>
          <w:i w:val="0"/>
          <w:iCs w:val="0"/>
          <w:sz w:val="24"/>
          <w:szCs w:val="24"/>
          <w:lang w:val="uk-UA" w:eastAsia="ru-RU" w:bidi="ar-SA"/>
        </w:rPr>
        <w:t xml:space="preserve">іншої посадової  особи  державної  виконавчої  служби,  рішення,  дія чи бездіяльність якої </w:t>
      </w:r>
      <w:proofErr w:type="spellStart"/>
      <w:r w:rsidRPr="00346374">
        <w:rPr>
          <w:rFonts w:ascii="Times New Roman" w:eastAsia="Times New Roman" w:hAnsi="Times New Roman" w:cs="Times New Roman"/>
          <w:i w:val="0"/>
          <w:iCs w:val="0"/>
          <w:sz w:val="24"/>
          <w:szCs w:val="24"/>
          <w:lang w:val="uk-UA" w:eastAsia="ru-RU" w:bidi="ar-SA"/>
        </w:rPr>
        <w:t>оскаржуються.</w:t>
      </w:r>
      <w:proofErr w:type="spellEnd"/>
    </w:p>
    <w:p w:rsidR="00021D73" w:rsidRDefault="00346374" w:rsidP="00346374">
      <w:pPr>
        <w:spacing w:after="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За результатами розгляду скарги суд постановляє ухвалу про задоволення скарги і відповідно зобов'язує державного виконавця або іншу посадо</w:t>
      </w:r>
      <w:r w:rsidR="00021D73">
        <w:rPr>
          <w:rFonts w:ascii="Times New Roman" w:eastAsia="Times New Roman" w:hAnsi="Times New Roman" w:cs="Times New Roman"/>
          <w:i w:val="0"/>
          <w:iCs w:val="0"/>
          <w:sz w:val="24"/>
          <w:szCs w:val="24"/>
          <w:lang w:val="uk-UA" w:eastAsia="ru-RU" w:bidi="ar-SA"/>
        </w:rPr>
        <w:t xml:space="preserve">ву особу  державної виконавчої </w:t>
      </w:r>
      <w:r w:rsidRPr="00346374">
        <w:rPr>
          <w:rFonts w:ascii="Times New Roman" w:eastAsia="Times New Roman" w:hAnsi="Times New Roman" w:cs="Times New Roman"/>
          <w:i w:val="0"/>
          <w:iCs w:val="0"/>
          <w:sz w:val="24"/>
          <w:szCs w:val="24"/>
          <w:lang w:val="uk-UA" w:eastAsia="ru-RU" w:bidi="ar-SA"/>
        </w:rPr>
        <w:lastRenderedPageBreak/>
        <w:t>служби   задовольнити   вимогу  заявника  та  усунути</w:t>
      </w:r>
      <w:r w:rsidR="00021D73">
        <w:rPr>
          <w:rFonts w:ascii="Times New Roman" w:eastAsia="Times New Roman" w:hAnsi="Times New Roman" w:cs="Times New Roman"/>
          <w:i w:val="0"/>
          <w:iCs w:val="0"/>
          <w:sz w:val="24"/>
          <w:szCs w:val="24"/>
          <w:lang w:val="uk-UA" w:eastAsia="ru-RU" w:bidi="ar-SA"/>
        </w:rPr>
        <w:t xml:space="preserve"> порушення  або  іншим  шляхом </w:t>
      </w:r>
      <w:r w:rsidRPr="00346374">
        <w:rPr>
          <w:rFonts w:ascii="Times New Roman" w:eastAsia="Times New Roman" w:hAnsi="Times New Roman" w:cs="Times New Roman"/>
          <w:i w:val="0"/>
          <w:iCs w:val="0"/>
          <w:sz w:val="24"/>
          <w:szCs w:val="24"/>
          <w:lang w:val="uk-UA" w:eastAsia="ru-RU" w:bidi="ar-SA"/>
        </w:rPr>
        <w:t xml:space="preserve">поновлює  його  порушені  права  чи свободи, чи про відмову в задоволенні скарги. </w:t>
      </w:r>
    </w:p>
    <w:p w:rsidR="00346374" w:rsidRDefault="00346374" w:rsidP="00346374">
      <w:pPr>
        <w:spacing w:after="0" w:line="240" w:lineRule="auto"/>
        <w:ind w:firstLine="567"/>
        <w:jc w:val="both"/>
        <w:rPr>
          <w:rFonts w:ascii="Times New Roman" w:eastAsia="Times New Roman" w:hAnsi="Times New Roman" w:cs="Times New Roman"/>
          <w:i w:val="0"/>
          <w:iCs w:val="0"/>
          <w:sz w:val="24"/>
          <w:szCs w:val="24"/>
          <w:lang w:val="uk-UA" w:eastAsia="ru-RU" w:bidi="ar-SA"/>
        </w:rPr>
      </w:pPr>
      <w:r w:rsidRPr="00346374">
        <w:rPr>
          <w:rFonts w:ascii="Times New Roman" w:eastAsia="Times New Roman" w:hAnsi="Times New Roman" w:cs="Times New Roman"/>
          <w:i w:val="0"/>
          <w:iCs w:val="0"/>
          <w:sz w:val="24"/>
          <w:szCs w:val="24"/>
          <w:lang w:val="uk-UA" w:eastAsia="ru-RU" w:bidi="ar-SA"/>
        </w:rPr>
        <w:t>Копія ухвали скеровується сторонам, та органу державної виконавчої служби.</w:t>
      </w:r>
      <w:r w:rsidRPr="007A138D">
        <w:rPr>
          <w:rFonts w:ascii="Times New Roman" w:eastAsia="Times New Roman" w:hAnsi="Times New Roman" w:cs="Times New Roman"/>
          <w:i w:val="0"/>
          <w:iCs w:val="0"/>
          <w:sz w:val="24"/>
          <w:szCs w:val="24"/>
          <w:lang w:val="uk-UA" w:eastAsia="ru-RU" w:bidi="ar-SA"/>
        </w:rPr>
        <w:br/>
      </w:r>
      <w:r w:rsidRPr="00346374">
        <w:rPr>
          <w:rFonts w:ascii="Times New Roman" w:eastAsia="Times New Roman" w:hAnsi="Times New Roman" w:cs="Times New Roman"/>
          <w:i w:val="0"/>
          <w:iCs w:val="0"/>
          <w:sz w:val="24"/>
          <w:szCs w:val="24"/>
          <w:lang w:val="uk-UA" w:eastAsia="ru-RU" w:bidi="ar-SA"/>
        </w:rPr>
        <w:t>Ухвала про задоволення скарги чи про відмову в задоволенні скарги може бути оскаржена до відповідного апеляційного суду.</w:t>
      </w:r>
    </w:p>
    <w:p w:rsidR="00346374" w:rsidRDefault="00346374" w:rsidP="00346374">
      <w:pPr>
        <w:spacing w:after="0" w:line="240" w:lineRule="auto"/>
        <w:ind w:firstLine="567"/>
        <w:jc w:val="both"/>
        <w:rPr>
          <w:rFonts w:ascii="Times New Roman" w:eastAsia="Times New Roman" w:hAnsi="Times New Roman" w:cs="Times New Roman"/>
          <w:i w:val="0"/>
          <w:iCs w:val="0"/>
          <w:sz w:val="24"/>
          <w:szCs w:val="24"/>
          <w:lang w:val="uk-UA" w:eastAsia="ru-RU" w:bidi="ar-SA"/>
        </w:rPr>
      </w:pPr>
    </w:p>
    <w:p w:rsidR="00346374" w:rsidRPr="00346374" w:rsidRDefault="00346374" w:rsidP="00346374">
      <w:pPr>
        <w:spacing w:after="0" w:line="240" w:lineRule="auto"/>
        <w:ind w:firstLine="567"/>
        <w:jc w:val="right"/>
        <w:rPr>
          <w:rFonts w:ascii="Times New Roman" w:eastAsia="Times New Roman" w:hAnsi="Times New Roman" w:cs="Times New Roman"/>
          <w:iCs w:val="0"/>
          <w:sz w:val="24"/>
          <w:szCs w:val="24"/>
          <w:lang w:val="uk-UA" w:eastAsia="ru-RU" w:bidi="ar-SA"/>
        </w:rPr>
      </w:pPr>
      <w:r w:rsidRPr="00346374">
        <w:rPr>
          <w:rFonts w:ascii="Times New Roman" w:eastAsia="Times New Roman" w:hAnsi="Times New Roman" w:cs="Times New Roman"/>
          <w:iCs w:val="0"/>
          <w:sz w:val="24"/>
          <w:szCs w:val="24"/>
          <w:lang w:val="uk-UA" w:eastAsia="ru-RU" w:bidi="ar-SA"/>
        </w:rPr>
        <w:t>Старший державний виконавець  </w:t>
      </w:r>
    </w:p>
    <w:p w:rsidR="00346374" w:rsidRPr="00346374" w:rsidRDefault="00346374" w:rsidP="00346374">
      <w:pPr>
        <w:spacing w:after="0" w:line="240" w:lineRule="auto"/>
        <w:ind w:firstLine="567"/>
        <w:jc w:val="right"/>
        <w:rPr>
          <w:rFonts w:ascii="Times New Roman" w:eastAsia="Times New Roman" w:hAnsi="Times New Roman" w:cs="Times New Roman"/>
          <w:iCs w:val="0"/>
          <w:sz w:val="24"/>
          <w:szCs w:val="24"/>
          <w:lang w:val="uk-UA" w:eastAsia="ru-RU" w:bidi="ar-SA"/>
        </w:rPr>
      </w:pPr>
      <w:r w:rsidRPr="00346374">
        <w:rPr>
          <w:rFonts w:ascii="Times New Roman" w:eastAsia="Times New Roman" w:hAnsi="Times New Roman" w:cs="Times New Roman"/>
          <w:iCs w:val="0"/>
          <w:sz w:val="24"/>
          <w:szCs w:val="24"/>
          <w:lang w:val="uk-UA" w:eastAsia="ru-RU" w:bidi="ar-SA"/>
        </w:rPr>
        <w:t xml:space="preserve">відділу ДВС Бобринецького </w:t>
      </w:r>
      <w:proofErr w:type="spellStart"/>
      <w:r w:rsidRPr="00346374">
        <w:rPr>
          <w:rFonts w:ascii="Times New Roman" w:eastAsia="Times New Roman" w:hAnsi="Times New Roman" w:cs="Times New Roman"/>
          <w:iCs w:val="0"/>
          <w:sz w:val="24"/>
          <w:szCs w:val="24"/>
          <w:lang w:val="uk-UA" w:eastAsia="ru-RU" w:bidi="ar-SA"/>
        </w:rPr>
        <w:t>РУЮ</w:t>
      </w:r>
      <w:proofErr w:type="spellEnd"/>
      <w:r w:rsidRPr="00346374">
        <w:rPr>
          <w:rFonts w:ascii="Times New Roman" w:eastAsia="Times New Roman" w:hAnsi="Times New Roman" w:cs="Times New Roman"/>
          <w:iCs w:val="0"/>
          <w:sz w:val="24"/>
          <w:szCs w:val="24"/>
          <w:lang w:val="uk-UA" w:eastAsia="ru-RU" w:bidi="ar-SA"/>
        </w:rPr>
        <w:t xml:space="preserve"> </w:t>
      </w:r>
    </w:p>
    <w:p w:rsidR="009D2EC7" w:rsidRPr="00346374" w:rsidRDefault="00346374" w:rsidP="00346374">
      <w:pPr>
        <w:spacing w:after="0" w:line="240" w:lineRule="auto"/>
        <w:ind w:firstLine="567"/>
        <w:jc w:val="right"/>
        <w:rPr>
          <w:lang w:val="ru-RU"/>
        </w:rPr>
      </w:pPr>
      <w:r w:rsidRPr="00346374">
        <w:rPr>
          <w:rFonts w:ascii="Times New Roman" w:eastAsia="Times New Roman" w:hAnsi="Times New Roman" w:cs="Times New Roman"/>
          <w:iCs w:val="0"/>
          <w:sz w:val="24"/>
          <w:szCs w:val="24"/>
          <w:lang w:val="uk-UA" w:eastAsia="ru-RU" w:bidi="ar-SA"/>
        </w:rPr>
        <w:t>Почкай М.О.</w:t>
      </w:r>
      <w:r w:rsidRPr="007A138D">
        <w:rPr>
          <w:rFonts w:ascii="Times New Roman" w:eastAsia="Times New Roman" w:hAnsi="Times New Roman" w:cs="Times New Roman"/>
          <w:i w:val="0"/>
          <w:iCs w:val="0"/>
          <w:sz w:val="24"/>
          <w:szCs w:val="24"/>
          <w:lang w:val="ru-RU" w:eastAsia="ru-RU" w:bidi="ar-SA"/>
        </w:rPr>
        <w:t xml:space="preserve"> </w:t>
      </w:r>
      <w:r w:rsidRPr="007A138D">
        <w:rPr>
          <w:rFonts w:ascii="Times New Roman" w:eastAsia="Times New Roman" w:hAnsi="Times New Roman" w:cs="Times New Roman"/>
          <w:i w:val="0"/>
          <w:iCs w:val="0"/>
          <w:sz w:val="24"/>
          <w:szCs w:val="24"/>
          <w:lang w:val="ru-RU" w:eastAsia="ru-RU" w:bidi="ar-SA"/>
        </w:rPr>
        <w:br/>
      </w:r>
    </w:p>
    <w:sectPr w:rsidR="009D2EC7" w:rsidRPr="00346374" w:rsidSect="00021D73">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346374"/>
    <w:rsid w:val="0001360B"/>
    <w:rsid w:val="00021D73"/>
    <w:rsid w:val="00042794"/>
    <w:rsid w:val="0011160C"/>
    <w:rsid w:val="00287DBF"/>
    <w:rsid w:val="00346374"/>
    <w:rsid w:val="00672483"/>
    <w:rsid w:val="009807F3"/>
    <w:rsid w:val="009D2EC7"/>
    <w:rsid w:val="00C22B90"/>
    <w:rsid w:val="00CB2160"/>
    <w:rsid w:val="00DF2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374"/>
    <w:rPr>
      <w:i/>
      <w:iCs/>
      <w:sz w:val="20"/>
      <w:szCs w:val="20"/>
    </w:rPr>
  </w:style>
  <w:style w:type="paragraph" w:styleId="1">
    <w:name w:val="heading 1"/>
    <w:basedOn w:val="a"/>
    <w:next w:val="a"/>
    <w:link w:val="10"/>
    <w:uiPriority w:val="9"/>
    <w:qFormat/>
    <w:rsid w:val="0011160C"/>
    <w:pPr>
      <w:pBdr>
        <w:top w:val="single" w:sz="8" w:space="0" w:color="E40059" w:themeColor="accent2"/>
        <w:left w:val="single" w:sz="8" w:space="0" w:color="E40059" w:themeColor="accent2"/>
        <w:bottom w:val="single" w:sz="8" w:space="0" w:color="E40059" w:themeColor="accent2"/>
        <w:right w:val="single" w:sz="8" w:space="0" w:color="E40059" w:themeColor="accent2"/>
      </w:pBdr>
      <w:shd w:val="clear" w:color="auto" w:fill="FFC6DC" w:themeFill="accent2" w:themeFillTint="33"/>
      <w:spacing w:before="480" w:after="100" w:line="269" w:lineRule="auto"/>
      <w:contextualSpacing/>
      <w:outlineLvl w:val="0"/>
    </w:pPr>
    <w:rPr>
      <w:rFonts w:asciiTheme="majorHAnsi" w:eastAsiaTheme="majorEastAsia" w:hAnsiTheme="majorHAnsi" w:cstheme="majorBidi"/>
      <w:b/>
      <w:bCs/>
      <w:color w:val="71002C"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E40059" w:themeColor="accent2"/>
        <w:left w:val="single" w:sz="48" w:space="2" w:color="E40059" w:themeColor="accent2"/>
        <w:bottom w:val="single" w:sz="4" w:space="0" w:color="E40059" w:themeColor="accent2"/>
        <w:right w:val="single" w:sz="4" w:space="4" w:color="E40059" w:themeColor="accent2"/>
      </w:pBdr>
      <w:spacing w:before="200" w:after="100" w:line="269" w:lineRule="auto"/>
      <w:ind w:left="144"/>
      <w:contextualSpacing/>
      <w:outlineLvl w:val="1"/>
    </w:pPr>
    <w:rPr>
      <w:rFonts w:asciiTheme="majorHAnsi" w:eastAsiaTheme="majorEastAsia" w:hAnsiTheme="majorHAnsi" w:cstheme="majorBidi"/>
      <w:b/>
      <w:bCs/>
      <w:color w:val="AA0042" w:themeColor="accent2" w:themeShade="BF"/>
      <w:sz w:val="22"/>
      <w:szCs w:val="22"/>
    </w:rPr>
  </w:style>
  <w:style w:type="paragraph" w:styleId="3">
    <w:name w:val="heading 3"/>
    <w:basedOn w:val="a"/>
    <w:next w:val="a"/>
    <w:link w:val="30"/>
    <w:uiPriority w:val="9"/>
    <w:unhideWhenUsed/>
    <w:qFormat/>
    <w:rsid w:val="0011160C"/>
    <w:pPr>
      <w:pBdr>
        <w:left w:val="single" w:sz="48" w:space="2" w:color="E40059" w:themeColor="accent2"/>
        <w:bottom w:val="single" w:sz="4" w:space="0" w:color="E40059" w:themeColor="accent2"/>
      </w:pBdr>
      <w:spacing w:before="200" w:after="100" w:line="240" w:lineRule="auto"/>
      <w:ind w:left="144"/>
      <w:contextualSpacing/>
      <w:outlineLvl w:val="2"/>
    </w:pPr>
    <w:rPr>
      <w:rFonts w:asciiTheme="majorHAnsi" w:eastAsiaTheme="majorEastAsia" w:hAnsiTheme="majorHAnsi" w:cstheme="majorBidi"/>
      <w:b/>
      <w:bCs/>
      <w:color w:val="AA0042"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E40059" w:themeColor="accent2"/>
        <w:bottom w:val="single" w:sz="4" w:space="2" w:color="E40059" w:themeColor="accent2"/>
      </w:pBdr>
      <w:spacing w:before="200" w:after="100" w:line="240" w:lineRule="auto"/>
      <w:ind w:left="86"/>
      <w:contextualSpacing/>
      <w:outlineLvl w:val="3"/>
    </w:pPr>
    <w:rPr>
      <w:rFonts w:asciiTheme="majorHAnsi" w:eastAsiaTheme="majorEastAsia" w:hAnsiTheme="majorHAnsi" w:cstheme="majorBidi"/>
      <w:b/>
      <w:bCs/>
      <w:color w:val="AA0042"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E40059" w:themeColor="accent2"/>
        <w:bottom w:val="dotted" w:sz="4" w:space="2" w:color="E40059" w:themeColor="accent2"/>
      </w:pBdr>
      <w:spacing w:before="200" w:after="100" w:line="240" w:lineRule="auto"/>
      <w:ind w:left="86"/>
      <w:contextualSpacing/>
      <w:outlineLvl w:val="4"/>
    </w:pPr>
    <w:rPr>
      <w:rFonts w:asciiTheme="majorHAnsi" w:eastAsiaTheme="majorEastAsia" w:hAnsiTheme="majorHAnsi" w:cstheme="majorBidi"/>
      <w:b/>
      <w:bCs/>
      <w:color w:val="AA0042"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FF8EB9" w:themeColor="accent2" w:themeTint="66"/>
      </w:pBdr>
      <w:spacing w:before="200" w:after="100" w:line="240" w:lineRule="auto"/>
      <w:contextualSpacing/>
      <w:outlineLvl w:val="5"/>
    </w:pPr>
    <w:rPr>
      <w:rFonts w:asciiTheme="majorHAnsi" w:eastAsiaTheme="majorEastAsia" w:hAnsiTheme="majorHAnsi" w:cstheme="majorBidi"/>
      <w:color w:val="AA0042"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FF5597" w:themeColor="accent2" w:themeTint="99"/>
      </w:pBdr>
      <w:spacing w:before="200" w:after="100" w:line="240" w:lineRule="auto"/>
      <w:contextualSpacing/>
      <w:outlineLvl w:val="6"/>
    </w:pPr>
    <w:rPr>
      <w:rFonts w:asciiTheme="majorHAnsi" w:eastAsiaTheme="majorEastAsia" w:hAnsiTheme="majorHAnsi" w:cstheme="majorBidi"/>
      <w:color w:val="AA0042"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E40059"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E40059"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71002C" w:themeColor="accent2" w:themeShade="7F"/>
      <w:shd w:val="clear" w:color="auto" w:fill="FFC6DC"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AA0042"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AA0042"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AA0042"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AA0042"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AA0042"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AA0042"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E40059"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E40059" w:themeColor="accent2"/>
      <w:sz w:val="20"/>
      <w:szCs w:val="20"/>
    </w:rPr>
  </w:style>
  <w:style w:type="paragraph" w:styleId="a3">
    <w:name w:val="caption"/>
    <w:basedOn w:val="a"/>
    <w:next w:val="a"/>
    <w:uiPriority w:val="35"/>
    <w:semiHidden/>
    <w:unhideWhenUsed/>
    <w:qFormat/>
    <w:rsid w:val="0011160C"/>
    <w:rPr>
      <w:b/>
      <w:bCs/>
      <w:color w:val="AA0042" w:themeColor="accent2" w:themeShade="BF"/>
      <w:sz w:val="18"/>
      <w:szCs w:val="18"/>
    </w:rPr>
  </w:style>
  <w:style w:type="paragraph" w:styleId="a4">
    <w:name w:val="Title"/>
    <w:basedOn w:val="a"/>
    <w:next w:val="a"/>
    <w:link w:val="a5"/>
    <w:uiPriority w:val="10"/>
    <w:qFormat/>
    <w:rsid w:val="0011160C"/>
    <w:pPr>
      <w:pBdr>
        <w:top w:val="single" w:sz="48" w:space="0" w:color="E40059" w:themeColor="accent2"/>
        <w:bottom w:val="single" w:sz="48" w:space="0" w:color="E40059" w:themeColor="accent2"/>
      </w:pBdr>
      <w:shd w:val="clear" w:color="auto" w:fill="E4005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E40059" w:themeFill="accent2"/>
    </w:rPr>
  </w:style>
  <w:style w:type="paragraph" w:styleId="a6">
    <w:name w:val="Subtitle"/>
    <w:basedOn w:val="a"/>
    <w:next w:val="a"/>
    <w:link w:val="a7"/>
    <w:uiPriority w:val="11"/>
    <w:qFormat/>
    <w:rsid w:val="0011160C"/>
    <w:pPr>
      <w:pBdr>
        <w:bottom w:val="dotted" w:sz="8" w:space="10" w:color="E40059" w:themeColor="accent2"/>
      </w:pBdr>
      <w:spacing w:before="200" w:after="900" w:line="240" w:lineRule="auto"/>
      <w:jc w:val="center"/>
    </w:pPr>
    <w:rPr>
      <w:rFonts w:asciiTheme="majorHAnsi" w:eastAsiaTheme="majorEastAsia" w:hAnsiTheme="majorHAnsi" w:cstheme="majorBidi"/>
      <w:color w:val="71002C"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71002C"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E40059" w:themeColor="accent2"/>
      <w:bdr w:val="single" w:sz="18" w:space="0" w:color="FFC6DC" w:themeColor="accent2" w:themeTint="33"/>
      <w:shd w:val="clear" w:color="auto" w:fill="FFC6DC"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AA0042" w:themeColor="accent2" w:themeShade="BF"/>
    </w:rPr>
  </w:style>
  <w:style w:type="character" w:customStyle="1" w:styleId="22">
    <w:name w:val="Цитата 2 Знак"/>
    <w:basedOn w:val="a0"/>
    <w:link w:val="21"/>
    <w:uiPriority w:val="29"/>
    <w:rsid w:val="0011160C"/>
    <w:rPr>
      <w:color w:val="AA0042" w:themeColor="accent2" w:themeShade="BF"/>
      <w:sz w:val="20"/>
      <w:szCs w:val="20"/>
    </w:rPr>
  </w:style>
  <w:style w:type="paragraph" w:styleId="ac">
    <w:name w:val="Intense Quote"/>
    <w:basedOn w:val="a"/>
    <w:next w:val="a"/>
    <w:link w:val="ad"/>
    <w:uiPriority w:val="30"/>
    <w:qFormat/>
    <w:rsid w:val="0011160C"/>
    <w:pPr>
      <w:pBdr>
        <w:top w:val="dotted" w:sz="8" w:space="10" w:color="E40059" w:themeColor="accent2"/>
        <w:bottom w:val="dotted" w:sz="8" w:space="10" w:color="E40059" w:themeColor="accent2"/>
      </w:pBdr>
      <w:spacing w:line="300" w:lineRule="auto"/>
      <w:ind w:left="2160" w:right="2160"/>
      <w:jc w:val="center"/>
    </w:pPr>
    <w:rPr>
      <w:rFonts w:asciiTheme="majorHAnsi" w:eastAsiaTheme="majorEastAsia" w:hAnsiTheme="majorHAnsi" w:cstheme="majorBidi"/>
      <w:b/>
      <w:bCs/>
      <w:color w:val="E40059"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E40059"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E40059"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E40059" w:themeColor="accent2"/>
      <w:shd w:val="clear" w:color="auto" w:fill="E40059" w:themeFill="accent2"/>
      <w:vertAlign w:val="baseline"/>
    </w:rPr>
  </w:style>
  <w:style w:type="character" w:styleId="af0">
    <w:name w:val="Subtle Reference"/>
    <w:uiPriority w:val="31"/>
    <w:qFormat/>
    <w:rsid w:val="0011160C"/>
    <w:rPr>
      <w:i/>
      <w:iCs/>
      <w:smallCaps/>
      <w:color w:val="E40059" w:themeColor="accent2"/>
      <w:u w:color="E40059" w:themeColor="accent2"/>
    </w:rPr>
  </w:style>
  <w:style w:type="character" w:styleId="af1">
    <w:name w:val="Intense Reference"/>
    <w:uiPriority w:val="32"/>
    <w:qFormat/>
    <w:rsid w:val="0011160C"/>
    <w:rPr>
      <w:b/>
      <w:bCs/>
      <w:i/>
      <w:iCs/>
      <w:smallCaps/>
      <w:color w:val="E40059" w:themeColor="accent2"/>
      <w:u w:color="E40059" w:themeColor="accent2"/>
    </w:rPr>
  </w:style>
  <w:style w:type="character" w:styleId="af2">
    <w:name w:val="Book Title"/>
    <w:uiPriority w:val="33"/>
    <w:qFormat/>
    <w:rsid w:val="0011160C"/>
    <w:rPr>
      <w:rFonts w:asciiTheme="majorHAnsi" w:eastAsiaTheme="majorEastAsia" w:hAnsiTheme="majorHAnsi" w:cstheme="majorBidi"/>
      <w:b/>
      <w:bCs/>
      <w:i/>
      <w:iCs/>
      <w:smallCaps/>
      <w:color w:val="AA0042" w:themeColor="accent2" w:themeShade="BF"/>
      <w:u w:val="single"/>
    </w:rPr>
  </w:style>
  <w:style w:type="paragraph" w:styleId="af3">
    <w:name w:val="TOC Heading"/>
    <w:basedOn w:val="1"/>
    <w:next w:val="a"/>
    <w:uiPriority w:val="39"/>
    <w:semiHidden/>
    <w:unhideWhenUsed/>
    <w:qFormat/>
    <w:rsid w:val="0011160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3401</Characters>
  <Application>Microsoft Office Word</Application>
  <DocSecurity>0</DocSecurity>
  <Lines>28</Lines>
  <Paragraphs>7</Paragraphs>
  <ScaleCrop>false</ScaleCrop>
  <Company>Microsoft</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2014-02-27T08:50:00Z</dcterms:created>
  <dcterms:modified xsi:type="dcterms:W3CDTF">2014-02-27T09:01:00Z</dcterms:modified>
</cp:coreProperties>
</file>