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FE" w:rsidRPr="00A52895" w:rsidRDefault="00BA22FE" w:rsidP="00BA22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FF"/>
          <w:sz w:val="24"/>
          <w:szCs w:val="24"/>
          <w:lang w:eastAsia="ru-RU"/>
        </w:rPr>
      </w:pPr>
      <w:r w:rsidRPr="00A5289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ru-RU"/>
        </w:rPr>
        <w:t>Платежі за оформлення спадщини</w:t>
      </w:r>
    </w:p>
    <w:p w:rsidR="00BA22FE" w:rsidRPr="00A52895" w:rsidRDefault="00BA22FE" w:rsidP="00BA22FE">
      <w:pPr>
        <w:spacing w:before="100" w:beforeAutospacing="1" w:after="100" w:afterAutospacing="1" w:line="240" w:lineRule="auto"/>
        <w:rPr>
          <w:rFonts w:eastAsia="Times New Roman" w:cs="Times New Roman"/>
          <w:i/>
          <w:color w:val="0000FF"/>
          <w:sz w:val="24"/>
          <w:szCs w:val="24"/>
          <w:lang w:eastAsia="ru-RU"/>
        </w:rPr>
      </w:pPr>
      <w:bookmarkStart w:id="0" w:name="31"/>
      <w:bookmarkEnd w:id="0"/>
      <w:r w:rsidRPr="00A52895">
        <w:rPr>
          <w:rFonts w:eastAsia="Times New Roman" w:cs="Times New Roman"/>
          <w:b/>
          <w:bCs/>
          <w:i/>
          <w:color w:val="0000FF"/>
          <w:sz w:val="24"/>
          <w:szCs w:val="24"/>
          <w:lang w:eastAsia="ru-RU"/>
        </w:rPr>
        <w:t>Державне мито</w:t>
      </w:r>
    </w:p>
    <w:p w:rsidR="00BA22FE" w:rsidRPr="00A52895" w:rsidRDefault="00BA22FE" w:rsidP="00BA22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52895">
        <w:rPr>
          <w:rFonts w:eastAsia="Times New Roman" w:cs="Times New Roman"/>
          <w:sz w:val="24"/>
          <w:szCs w:val="24"/>
          <w:lang w:eastAsia="ru-RU"/>
        </w:rPr>
        <w:t xml:space="preserve">Якщо Ви оформляєте в державній нотаріальній конторі свої спадкові права, то відповідно до вимог чинного законодавства Вам необхідно сплатити наступні платежі. </w:t>
      </w:r>
    </w:p>
    <w:p w:rsidR="00BA22FE" w:rsidRPr="00A52895" w:rsidRDefault="00BA22FE" w:rsidP="00BA22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52895">
        <w:rPr>
          <w:rFonts w:eastAsia="Times New Roman" w:cs="Times New Roman"/>
          <w:sz w:val="24"/>
          <w:szCs w:val="24"/>
          <w:lang w:eastAsia="ru-RU"/>
        </w:rPr>
        <w:t xml:space="preserve">Відповідно до частини першої статті 19 Закону України "Про нотаріат", за вчинення нотаріальних дій державні нотаріуси справляють державне мито у розмірах, встановлених чинним законодавством. </w:t>
      </w:r>
    </w:p>
    <w:p w:rsidR="00BA22FE" w:rsidRPr="00A52895" w:rsidRDefault="00BA22FE" w:rsidP="00BA22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52895">
        <w:rPr>
          <w:rFonts w:eastAsia="Times New Roman" w:cs="Times New Roman"/>
          <w:sz w:val="24"/>
          <w:szCs w:val="24"/>
          <w:lang w:eastAsia="ru-RU"/>
        </w:rPr>
        <w:t xml:space="preserve">Розмір ставок державного мита за видачу свідоцтв про право на спадщину та пільги щодо його сплати встановлені Декретом Кабінету Міністрів України "Про державне мито" від 21.01.1993 № 7-93 (із змінами і доповненнями). </w:t>
      </w:r>
    </w:p>
    <w:p w:rsidR="00BA22FE" w:rsidRPr="00A52895" w:rsidRDefault="00BA22FE" w:rsidP="00BA22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52895">
        <w:rPr>
          <w:rFonts w:eastAsia="Times New Roman" w:cs="Times New Roman"/>
          <w:sz w:val="24"/>
          <w:szCs w:val="24"/>
          <w:lang w:eastAsia="ru-RU"/>
        </w:rPr>
        <w:t xml:space="preserve">Так, за видачу свідоцтва про право на спадщину стягується державне мито у розмірі, встановленому підпунктом "ж" </w:t>
      </w:r>
      <w:hyperlink r:id="rId4" w:history="1">
        <w:r w:rsidRPr="00A52895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пункту 3 статті 3 зазначеного Декрету</w:t>
        </w:r>
      </w:hyperlink>
      <w:r w:rsidRPr="00A52895">
        <w:rPr>
          <w:rFonts w:eastAsia="Times New Roman" w:cs="Times New Roman"/>
          <w:sz w:val="24"/>
          <w:szCs w:val="24"/>
          <w:lang w:eastAsia="ru-RU"/>
        </w:rPr>
        <w:t xml:space="preserve">, тобто 2 неоподатковуваних мінімуми доходів громадян – 34 грн. </w:t>
      </w:r>
    </w:p>
    <w:p w:rsidR="00BA22FE" w:rsidRPr="00A52895" w:rsidRDefault="00BA22FE" w:rsidP="00BA22FE">
      <w:pPr>
        <w:spacing w:before="100" w:beforeAutospacing="1" w:after="100" w:afterAutospacing="1" w:line="240" w:lineRule="auto"/>
        <w:rPr>
          <w:rFonts w:eastAsia="Times New Roman" w:cs="Times New Roman"/>
          <w:i/>
          <w:color w:val="0000FF"/>
          <w:sz w:val="24"/>
          <w:szCs w:val="24"/>
          <w:lang w:eastAsia="ru-RU"/>
        </w:rPr>
      </w:pPr>
      <w:bookmarkStart w:id="1" w:name="32"/>
      <w:bookmarkEnd w:id="1"/>
      <w:r w:rsidRPr="00A52895">
        <w:rPr>
          <w:rFonts w:eastAsia="Times New Roman" w:cs="Times New Roman"/>
          <w:b/>
          <w:bCs/>
          <w:i/>
          <w:color w:val="0000FF"/>
          <w:sz w:val="24"/>
          <w:szCs w:val="24"/>
          <w:lang w:eastAsia="ru-RU"/>
        </w:rPr>
        <w:t>Пільги</w:t>
      </w:r>
    </w:p>
    <w:p w:rsidR="00BA22FE" w:rsidRPr="00A52895" w:rsidRDefault="00BA22FE" w:rsidP="00BA22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52895">
        <w:rPr>
          <w:rFonts w:eastAsia="Times New Roman" w:cs="Times New Roman"/>
          <w:sz w:val="24"/>
          <w:szCs w:val="24"/>
          <w:lang w:eastAsia="ru-RU"/>
        </w:rPr>
        <w:t xml:space="preserve">Пільги щодо сплати державного мита передбачені статтею 4 вищезазначеного Декрету. </w:t>
      </w:r>
    </w:p>
    <w:p w:rsidR="00BA22FE" w:rsidRPr="00A52895" w:rsidRDefault="00BA22FE" w:rsidP="00BA22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52895">
        <w:rPr>
          <w:rFonts w:eastAsia="Times New Roman" w:cs="Times New Roman"/>
          <w:sz w:val="24"/>
          <w:szCs w:val="24"/>
          <w:lang w:eastAsia="ru-RU"/>
        </w:rPr>
        <w:t>Зокрема, від сплати державного мита звільняються громадяни за видачу їм свідоцтва про право на спадщину: на майно осіб, які загинули при захисті СРСР, і України, у зв'язку з виконанням інших державних чи громадських обов'язків або з виконанням обов'язку громадянина щодо врятування життя людей, охорони громадського порядку та боротьби із злочинністю, охорони власності громадян або колективної чи державної власності, а також осіб, які загинули або померли внаслідок захворювання, пов'язаного з Чорнобильською катастрофою; на майно осіб, реабілітованих у встановленому порядку; на житловий будинок, пай у житлово-будівельному кооперативі, квартиру, що належала спадкодавцеві на праві приватної власності, якщо вони проживали в цьому будинку, квартирі протягом шести місяців з дня смерті спадкодавця; на житлові будинки в сільській місцевості за умови, що ці громадяни постійно проживатимуть у цих будинках і працюватимуть у сільській місцевості; на вклади в установах Ощадбанку та в інших кредитних установах, на страхові суми за договорами особистого й майнового страхування, облігації державних позик та інші цінні папери, суми заробітної плати, авторське право, суми авторського гонорару і винагород за відкриття, винахід, винаходи, корисні моделі, промислові зразки, топографії інтегральних мікросхем, сорти рослин та раціоналізаторські пропозиції; на майно осіб фермерського господарства, якщо вони є членами цього господарства.</w:t>
      </w:r>
    </w:p>
    <w:p w:rsidR="00BA22FE" w:rsidRPr="00A52895" w:rsidRDefault="00BA22FE" w:rsidP="00BA22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52895">
        <w:rPr>
          <w:rFonts w:eastAsia="Times New Roman" w:cs="Times New Roman"/>
          <w:sz w:val="24"/>
          <w:szCs w:val="24"/>
          <w:lang w:eastAsia="ru-RU"/>
        </w:rPr>
        <w:t xml:space="preserve">Крім того, від сплати державного мита за вчинення нотаріальних дій, в тому числі і за видачу свідоцтва про право на спадщину, звільняються громадяни: - віднесені до першої та другої категорій постраждалих внаслідок Чорнобильської катастрофи; - віднесені до третьої категорії постраждалих внаслідок Чорнобильської катастрофи, які постійно проживали до відселення чи самостійного переселення або постійно працюють на території зон відчуження, безумовного (обов’язкового) і гарантованого добровільного відселення, за умови, що вони за станом на 01.01.1993 прожили або відпрацювали у зоні </w:t>
      </w:r>
      <w:r w:rsidRPr="00A52895">
        <w:rPr>
          <w:rFonts w:eastAsia="Times New Roman" w:cs="Times New Roman"/>
          <w:sz w:val="24"/>
          <w:szCs w:val="24"/>
          <w:lang w:eastAsia="ru-RU"/>
        </w:rPr>
        <w:lastRenderedPageBreak/>
        <w:t xml:space="preserve">безумовного (обов’язкового) відселення не менше двох років, а у зоні гарантованого добровільного відселення не менше трьох років; - віднесені до четвертої категорії потерпілих внаслідок Чорнобильської катастрофи, які постійно працюють і проживають або постійно проживають на території зони посиленого радіоекологічного контролю, за умови, що за станом на 01.01.1993 вони прожили або відпрацювали в цій зоні не менше чотирьох років; - інваліди Великої Вітчизняної війни та сім’ї воїнів (партизанів), які загинули чи пропали безвісти, і прирівняні до них у встановленому порядку особи; - інваліди I та II групи. </w:t>
      </w:r>
    </w:p>
    <w:p w:rsidR="00BA22FE" w:rsidRPr="00A52895" w:rsidRDefault="00BA22FE" w:rsidP="00BA22FE">
      <w:pPr>
        <w:spacing w:before="100" w:beforeAutospacing="1" w:after="100" w:afterAutospacing="1" w:line="240" w:lineRule="auto"/>
        <w:rPr>
          <w:rFonts w:eastAsia="Times New Roman" w:cs="Times New Roman"/>
          <w:i/>
          <w:color w:val="0000FF"/>
          <w:sz w:val="24"/>
          <w:szCs w:val="24"/>
          <w:lang w:eastAsia="ru-RU"/>
        </w:rPr>
      </w:pPr>
      <w:bookmarkStart w:id="2" w:name="33"/>
      <w:bookmarkEnd w:id="2"/>
      <w:r w:rsidRPr="00A52895">
        <w:rPr>
          <w:rFonts w:eastAsia="Times New Roman" w:cs="Times New Roman"/>
          <w:b/>
          <w:bCs/>
          <w:i/>
          <w:color w:val="0000FF"/>
          <w:sz w:val="24"/>
          <w:szCs w:val="24"/>
          <w:lang w:eastAsia="ru-RU"/>
        </w:rPr>
        <w:t>Плата за додаткові послуги правого характеру</w:t>
      </w:r>
    </w:p>
    <w:p w:rsidR="00BA22FE" w:rsidRPr="00A52895" w:rsidRDefault="00BA22FE" w:rsidP="00BA22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52895">
        <w:rPr>
          <w:rFonts w:eastAsia="Times New Roman" w:cs="Times New Roman"/>
          <w:sz w:val="24"/>
          <w:szCs w:val="24"/>
          <w:lang w:eastAsia="ru-RU"/>
        </w:rPr>
        <w:t xml:space="preserve">Одночасно зазначаємо, що за надання державними нотаріусами додаткових послуг правового характеру, які не пов’язані із вчинюваними нотаріальними діями, а також технічного характеру справляється окрема плата у розмірах, що встановлюються Головним управлінням юстиції Міністерства юстиції України в Автономній Республіці Крим, обласними, Київським та Севастопольським міськими управліннями юстиції. Кошти, одержані від надання таких додаткових послуг, спрямовуються до Державного бюджету України (частина 2 статті 19 Закону України "Про нотаріат"). </w:t>
      </w:r>
    </w:p>
    <w:p w:rsidR="00BA22FE" w:rsidRPr="00A52895" w:rsidRDefault="00BA22FE" w:rsidP="00BA22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52895">
        <w:rPr>
          <w:rFonts w:eastAsia="Times New Roman" w:cs="Times New Roman"/>
          <w:sz w:val="24"/>
          <w:szCs w:val="24"/>
          <w:lang w:eastAsia="ru-RU"/>
        </w:rPr>
        <w:t xml:space="preserve">Пунктом 10 Примірного положення про порядок надання державними нотаріусами додаткових послуг правового характеру, які не пов’язані із вчинюваними нотаріальними діями, а також послуг технічного характеру, затвердженого наказом Міністерства юстиції України від 04.01.1998 № 3/5, передбачено, що від сплати за надання правової допомоги звільняються інваліди Великої Вітчизняної війни; інваліди 1-ї та 2-ї груп; громадяни - за надання їм правової допомоги, необхідної для призначення та одержання державних </w:t>
      </w:r>
      <w:proofErr w:type="spellStart"/>
      <w:r w:rsidRPr="00A52895">
        <w:rPr>
          <w:rFonts w:eastAsia="Times New Roman" w:cs="Times New Roman"/>
          <w:sz w:val="24"/>
          <w:szCs w:val="24"/>
          <w:lang w:eastAsia="ru-RU"/>
        </w:rPr>
        <w:t>допомог</w:t>
      </w:r>
      <w:proofErr w:type="spellEnd"/>
      <w:r w:rsidRPr="00A52895">
        <w:rPr>
          <w:rFonts w:eastAsia="Times New Roman" w:cs="Times New Roman"/>
          <w:sz w:val="24"/>
          <w:szCs w:val="24"/>
          <w:lang w:eastAsia="ru-RU"/>
        </w:rPr>
        <w:t xml:space="preserve"> та пенсій, фонди підтримки індивідуального житлового будівництва на селі (республіканський, обласні, міський) - за надання їм правової допомоги при посвідченні договорів іпотеки. </w:t>
      </w:r>
    </w:p>
    <w:p w:rsidR="00BA22FE" w:rsidRPr="00A52895" w:rsidRDefault="00BA22FE" w:rsidP="00BA22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52895">
        <w:rPr>
          <w:rFonts w:eastAsia="Times New Roman" w:cs="Times New Roman"/>
          <w:sz w:val="24"/>
          <w:szCs w:val="24"/>
          <w:lang w:eastAsia="ru-RU"/>
        </w:rPr>
        <w:t>Приватні нотаріуси за вчинення нотаріальних дій справляють плату, розмір якої визначається за домовленістю між нотаріусом та громадянином або юридичною особою. Оплата додаткових послуг правового характеру, що надаються приватними нотаріусами і не належать до вчинюваної нотаріальної дії, провадиться за домовленістю сторін (стаття 31 Закону України "Про нотаріат").</w:t>
      </w:r>
    </w:p>
    <w:p w:rsidR="00BA22FE" w:rsidRPr="00A52895" w:rsidRDefault="00BA22FE" w:rsidP="00BA22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5" w:history="1">
        <w:r w:rsidRPr="00A52895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України від 10.07.1998 № 762/98 "Про впорядкування справляння плати за вчинення нотаріальних дій"</w:t>
        </w:r>
      </w:hyperlink>
      <w:r w:rsidRPr="00A52895">
        <w:rPr>
          <w:rFonts w:eastAsia="Times New Roman" w:cs="Times New Roman"/>
          <w:sz w:val="24"/>
          <w:szCs w:val="24"/>
          <w:lang w:eastAsia="ru-RU"/>
        </w:rPr>
        <w:t xml:space="preserve"> було встановлено, що розмір плати, яка справляється за вчинення нотаріальних дій приватними нотаріусами, не може бути меншим від розміру ставок державного мита, яке справляється державними нотаріусами за аналогічні нотаріальні дії». </w:t>
      </w:r>
    </w:p>
    <w:p w:rsidR="00CB5DAA" w:rsidRDefault="00CB5DAA"/>
    <w:sectPr w:rsidR="00CB5DAA" w:rsidSect="00CB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2FE"/>
    <w:rsid w:val="00BA22FE"/>
    <w:rsid w:val="00CB5DAA"/>
    <w:rsid w:val="00F4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F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just.gov.ua/30685" TargetMode="External"/><Relationship Id="rId4" Type="http://schemas.openxmlformats.org/officeDocument/2006/relationships/hyperlink" Target="http://www.minjust.gov.ua/11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4800</Characters>
  <Application>Microsoft Office Word</Application>
  <DocSecurity>0</DocSecurity>
  <Lines>40</Lines>
  <Paragraphs>11</Paragraphs>
  <ScaleCrop>false</ScaleCrop>
  <Company>Microsoft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2014-07-10T06:39:00Z</dcterms:created>
  <dcterms:modified xsi:type="dcterms:W3CDTF">2014-07-10T06:39:00Z</dcterms:modified>
</cp:coreProperties>
</file>