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C4" w:rsidRPr="00C328A6" w:rsidRDefault="00414CC4" w:rsidP="00414CC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val="uk-UA" w:eastAsia="ru-RU"/>
        </w:rPr>
      </w:pPr>
      <w:r w:rsidRPr="00A9095F">
        <w:rPr>
          <w:rFonts w:ascii="Tahoma" w:eastAsia="Times New Roman" w:hAnsi="Tahoma" w:cs="Tahoma"/>
          <w:b/>
          <w:bCs/>
          <w:color w:val="0F243E" w:themeColor="text2" w:themeShade="80"/>
          <w:kern w:val="36"/>
          <w:sz w:val="24"/>
          <w:szCs w:val="24"/>
          <w:lang w:val="uk-UA" w:eastAsia="ru-RU"/>
        </w:rPr>
        <w:t>Реквізити рахунку для сплати реєстраційного збору за проведення державної реєстрації змін</w:t>
      </w:r>
      <w:r w:rsidRPr="00C328A6">
        <w:rPr>
          <w:rFonts w:ascii="Tahoma" w:eastAsia="Times New Roman" w:hAnsi="Tahoma" w:cs="Tahoma"/>
          <w:b/>
          <w:bCs/>
          <w:kern w:val="36"/>
          <w:sz w:val="24"/>
          <w:szCs w:val="24"/>
          <w:lang w:val="uk-UA" w:eastAsia="ru-RU"/>
        </w:rPr>
        <w:t xml:space="preserve"> (ККДБ 22010300)</w:t>
      </w:r>
    </w:p>
    <w:p w:rsidR="00414CC4" w:rsidRPr="00C328A6" w:rsidRDefault="00414CC4" w:rsidP="00414CC4">
      <w:pPr>
        <w:rPr>
          <w:rFonts w:ascii="Tahoma" w:hAnsi="Tahoma" w:cs="Tahoma"/>
          <w:lang w:val="uk-UA"/>
        </w:rPr>
      </w:pPr>
      <w:r w:rsidRPr="00C328A6">
        <w:rPr>
          <w:rFonts w:ascii="Tahoma" w:hAnsi="Tahoma" w:cs="Tahoma"/>
          <w:b/>
          <w:bCs/>
          <w:lang w:val="uk-UA"/>
        </w:rPr>
        <w:t xml:space="preserve">БАНК: </w:t>
      </w:r>
      <w:r w:rsidRPr="00C328A6">
        <w:rPr>
          <w:rFonts w:ascii="Tahoma" w:hAnsi="Tahoma" w:cs="Tahoma"/>
          <w:lang w:val="uk-UA"/>
        </w:rPr>
        <w:t>ГУДКСУ у Кіровоградській області</w:t>
      </w:r>
      <w:r w:rsidRPr="00C328A6">
        <w:rPr>
          <w:rFonts w:ascii="Tahoma" w:hAnsi="Tahoma" w:cs="Tahoma"/>
          <w:b/>
          <w:bCs/>
          <w:lang w:val="uk-UA"/>
        </w:rPr>
        <w:br/>
        <w:t xml:space="preserve">МФО: </w:t>
      </w:r>
      <w:r w:rsidRPr="00C328A6">
        <w:rPr>
          <w:rFonts w:ascii="Tahoma" w:hAnsi="Tahoma" w:cs="Tahoma"/>
          <w:lang w:val="uk-UA"/>
        </w:rPr>
        <w:t>823016</w:t>
      </w:r>
      <w:r w:rsidRPr="00C328A6">
        <w:rPr>
          <w:rFonts w:ascii="Tahoma" w:hAnsi="Tahoma" w:cs="Tahoma"/>
          <w:b/>
          <w:bCs/>
          <w:lang w:val="uk-UA"/>
        </w:rPr>
        <w:br/>
        <w:t xml:space="preserve">КОД ПЛАТЕЖУ: </w:t>
      </w:r>
      <w:r w:rsidRPr="00C328A6">
        <w:rPr>
          <w:rFonts w:ascii="Tahoma" w:hAnsi="Tahoma" w:cs="Tahoma"/>
          <w:lang w:val="uk-UA"/>
        </w:rPr>
        <w:t>22010300</w:t>
      </w:r>
      <w:r w:rsidRPr="00C328A6">
        <w:rPr>
          <w:rFonts w:ascii="Tahoma" w:hAnsi="Tahoma" w:cs="Tahoma"/>
          <w:b/>
          <w:bCs/>
          <w:lang w:val="uk-UA"/>
        </w:rPr>
        <w:br/>
        <w:t xml:space="preserve">КОД ОТРИМУВАЧА (ЄДРПОУ): </w:t>
      </w:r>
      <w:r w:rsidRPr="00C328A6">
        <w:rPr>
          <w:rFonts w:ascii="Tahoma" w:hAnsi="Tahoma" w:cs="Tahoma"/>
          <w:lang w:val="uk-UA"/>
        </w:rPr>
        <w:t>37928321</w:t>
      </w:r>
      <w:r w:rsidRPr="00C328A6">
        <w:rPr>
          <w:rFonts w:ascii="Tahoma" w:hAnsi="Tahoma" w:cs="Tahoma"/>
          <w:b/>
          <w:bCs/>
          <w:lang w:val="uk-UA"/>
        </w:rPr>
        <w:br/>
        <w:t xml:space="preserve">ОТРИМУВАЧ ПЛАТЕЖУ: </w:t>
      </w:r>
      <w:r w:rsidRPr="00C328A6">
        <w:rPr>
          <w:rFonts w:ascii="Tahoma" w:hAnsi="Tahoma" w:cs="Tahoma"/>
          <w:lang w:val="uk-UA"/>
        </w:rPr>
        <w:t>УК у Бобринецькому районі</w:t>
      </w:r>
      <w:r w:rsidRPr="00C328A6">
        <w:rPr>
          <w:rFonts w:ascii="Tahoma" w:hAnsi="Tahoma" w:cs="Tahoma"/>
          <w:b/>
          <w:bCs/>
          <w:lang w:val="uk-UA"/>
        </w:rPr>
        <w:br/>
        <w:t xml:space="preserve">РАХУНОК: </w:t>
      </w:r>
      <w:r w:rsidRPr="00C328A6">
        <w:rPr>
          <w:rFonts w:ascii="Tahoma" w:hAnsi="Tahoma" w:cs="Tahoma"/>
          <w:lang w:val="uk-UA"/>
        </w:rPr>
        <w:t>31119170700064</w:t>
      </w:r>
    </w:p>
    <w:p w:rsidR="00414CC4" w:rsidRPr="00C328A6" w:rsidRDefault="00414CC4" w:rsidP="00414CC4">
      <w:pPr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328A6">
        <w:rPr>
          <w:rFonts w:ascii="Tahoma" w:hAnsi="Tahoma" w:cs="Tahoma"/>
          <w:b/>
          <w:sz w:val="24"/>
          <w:szCs w:val="24"/>
          <w:lang w:val="uk-UA"/>
        </w:rPr>
        <w:t>Плата за проведення державної реєстрації змін до установчих документів – 51 грн.;</w:t>
      </w:r>
    </w:p>
    <w:p w:rsidR="00414CC4" w:rsidRPr="00C328A6" w:rsidRDefault="00414CC4" w:rsidP="00414CC4">
      <w:pPr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328A6">
        <w:rPr>
          <w:rFonts w:ascii="Tahoma" w:hAnsi="Tahoma" w:cs="Tahoma"/>
          <w:b/>
          <w:sz w:val="24"/>
          <w:szCs w:val="24"/>
          <w:lang w:val="uk-UA"/>
        </w:rPr>
        <w:t>Плата за проведення державної реєстрації змін імені або місця проживання фізичної особи-підприємця – 17 грн.</w:t>
      </w:r>
    </w:p>
    <w:p w:rsidR="00CB5DAA" w:rsidRPr="00414CC4" w:rsidRDefault="00CB5DAA">
      <w:pPr>
        <w:rPr>
          <w:lang w:val="uk-UA"/>
        </w:rPr>
      </w:pPr>
    </w:p>
    <w:sectPr w:rsidR="00CB5DAA" w:rsidRPr="00414CC4" w:rsidSect="003814F8">
      <w:pgSz w:w="11907" w:h="8392" w:orient="landscape" w:code="11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CC4"/>
    <w:rsid w:val="003814F8"/>
    <w:rsid w:val="00414CC4"/>
    <w:rsid w:val="0093378E"/>
    <w:rsid w:val="00A9095F"/>
    <w:rsid w:val="00CB5DAA"/>
    <w:rsid w:val="00EF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2015-02-26T14:18:00Z</dcterms:created>
  <dcterms:modified xsi:type="dcterms:W3CDTF">2015-02-26T14:20:00Z</dcterms:modified>
</cp:coreProperties>
</file>