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08" w:rsidRDefault="00F450B2" w:rsidP="006A7F08">
      <w:pPr>
        <w:pStyle w:val="1"/>
        <w:spacing w:before="0" w:after="0" w:line="360" w:lineRule="auto"/>
      </w:pPr>
      <w:r w:rsidRPr="0059109C">
        <w:t xml:space="preserve">Скасовано публікацію повідомлень, </w:t>
      </w:r>
    </w:p>
    <w:p w:rsidR="006A7F08" w:rsidRDefault="00F450B2" w:rsidP="006A7F08">
      <w:pPr>
        <w:pStyle w:val="1"/>
        <w:spacing w:before="0" w:after="0" w:line="360" w:lineRule="auto"/>
      </w:pPr>
      <w:r w:rsidRPr="0059109C">
        <w:t xml:space="preserve">передбачених статтею 22 Закону України </w:t>
      </w:r>
    </w:p>
    <w:p w:rsidR="006A7F08" w:rsidRDefault="00F450B2" w:rsidP="006A7F08">
      <w:pPr>
        <w:pStyle w:val="1"/>
        <w:spacing w:before="0" w:after="0" w:line="360" w:lineRule="auto"/>
      </w:pPr>
      <w:r w:rsidRPr="0059109C">
        <w:t xml:space="preserve">«Про державну реєстрацію юридичних осіб та фізичних осіб-підприємців» в спеціалізованому </w:t>
      </w:r>
    </w:p>
    <w:p w:rsidR="00F450B2" w:rsidRPr="0059109C" w:rsidRDefault="00F450B2" w:rsidP="006A7F08">
      <w:pPr>
        <w:pStyle w:val="1"/>
        <w:spacing w:before="0" w:after="120" w:line="360" w:lineRule="auto"/>
      </w:pPr>
      <w:r w:rsidRPr="0059109C">
        <w:t>друкованому засобі масової інформації</w:t>
      </w:r>
    </w:p>
    <w:p w:rsidR="006A7F08" w:rsidRDefault="006A7F08" w:rsidP="006A7F08">
      <w:pPr>
        <w:spacing w:after="120" w:line="240" w:lineRule="auto"/>
        <w:ind w:firstLine="709"/>
        <w:jc w:val="both"/>
        <w:rPr>
          <w:rFonts w:ascii="Times New Roman" w:hAnsi="Times New Roman" w:cs="Times New Roman"/>
          <w:sz w:val="28"/>
          <w:szCs w:val="28"/>
          <w:lang w:val="uk-UA"/>
        </w:rPr>
      </w:pPr>
    </w:p>
    <w:p w:rsidR="00F450B2" w:rsidRPr="00435780" w:rsidRDefault="00F450B2" w:rsidP="006A7F08">
      <w:pPr>
        <w:spacing w:after="120" w:line="240" w:lineRule="auto"/>
        <w:ind w:firstLine="709"/>
        <w:jc w:val="both"/>
        <w:rPr>
          <w:rFonts w:cs="Times New Roman"/>
          <w:sz w:val="28"/>
          <w:szCs w:val="28"/>
          <w:lang w:val="uk-UA"/>
        </w:rPr>
      </w:pPr>
      <w:r w:rsidRPr="00435780">
        <w:rPr>
          <w:rFonts w:cs="Times New Roman"/>
          <w:sz w:val="28"/>
          <w:szCs w:val="28"/>
          <w:lang w:val="uk-UA"/>
        </w:rPr>
        <w:t xml:space="preserve">Запроваджено  оприлюднення на офіційному </w:t>
      </w:r>
      <w:proofErr w:type="spellStart"/>
      <w:r w:rsidRPr="00435780">
        <w:rPr>
          <w:rFonts w:cs="Times New Roman"/>
          <w:sz w:val="28"/>
          <w:szCs w:val="28"/>
          <w:lang w:val="uk-UA"/>
        </w:rPr>
        <w:t>веб-сайті</w:t>
      </w:r>
      <w:proofErr w:type="spellEnd"/>
      <w:r w:rsidRPr="00435780">
        <w:rPr>
          <w:rFonts w:cs="Times New Roman"/>
          <w:sz w:val="28"/>
          <w:szCs w:val="28"/>
          <w:lang w:val="uk-UA"/>
        </w:rPr>
        <w:t xml:space="preserve"> центрального органу виконавчої влади, що реалізує державну політику у сфері державної реєстрації юридичних осіб та фізичних осіб-підприємців, повідомлень, передбачених статтею Закону України «Про державну реєстрацію юридичних осіб та фізичних осіб-підприємців», замість їх опублікування в спеціалізованому друкованому засобі масової  інформації. </w:t>
      </w:r>
    </w:p>
    <w:p w:rsidR="00F450B2" w:rsidRPr="00435780" w:rsidRDefault="00F450B2" w:rsidP="00F450B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imes New Roman"/>
          <w:color w:val="000000"/>
          <w:sz w:val="28"/>
          <w:szCs w:val="28"/>
          <w:lang w:val="uk-UA"/>
        </w:rPr>
      </w:pPr>
      <w:r w:rsidRPr="00435780">
        <w:rPr>
          <w:rFonts w:asciiTheme="minorHAnsi" w:hAnsiTheme="minorHAnsi" w:cs="Times New Roman"/>
          <w:sz w:val="28"/>
          <w:szCs w:val="28"/>
          <w:lang w:val="uk-UA"/>
        </w:rPr>
        <w:tab/>
        <w:t xml:space="preserve">Відповідно до частини п’ятої зазначеної вище статті за оприлюднення повідомлень про зміну місцезнаходження юридичної особи, зміну найменування юридичної особи, прийняття засновниками (учасниками), судом або уповноваженим органом рішення про виділ, зменшення статутного (складеного) капіталу юридичної особи, втрату оригіналів установчих документів юридичної особи справляється плата в розмірі 0,05 мінімальної заробітної плати </w:t>
      </w:r>
      <w:r w:rsidRPr="00435780">
        <w:rPr>
          <w:rFonts w:asciiTheme="minorHAnsi" w:hAnsiTheme="minorHAnsi" w:cs="Times New Roman"/>
          <w:color w:val="000000"/>
          <w:sz w:val="28"/>
          <w:szCs w:val="28"/>
          <w:lang w:val="uk-UA"/>
        </w:rPr>
        <w:t>(станом на 01.01.2015-60,90 грн.).</w:t>
      </w:r>
    </w:p>
    <w:p w:rsidR="00F450B2" w:rsidRPr="0059109C" w:rsidRDefault="00F450B2" w:rsidP="00F450B2">
      <w:pPr>
        <w:shd w:val="clear" w:color="auto" w:fill="FFFFFF"/>
        <w:spacing w:before="100" w:beforeAutospacing="1" w:after="100" w:afterAutospacing="1" w:line="240" w:lineRule="auto"/>
        <w:jc w:val="both"/>
        <w:rPr>
          <w:rFonts w:ascii="Tahoma" w:eastAsia="Times New Roman" w:hAnsi="Tahoma" w:cs="Tahoma"/>
          <w:lang w:val="uk-UA" w:eastAsia="ru-RU"/>
        </w:rPr>
      </w:pPr>
      <w:r w:rsidRPr="0059109C">
        <w:rPr>
          <w:rFonts w:ascii="Tahoma" w:eastAsia="Times New Roman" w:hAnsi="Tahoma" w:cs="Tahoma"/>
          <w:b/>
          <w:bCs/>
          <w:kern w:val="36"/>
          <w:sz w:val="24"/>
          <w:szCs w:val="24"/>
          <w:lang w:val="uk-UA" w:eastAsia="ru-RU"/>
        </w:rPr>
        <w:t xml:space="preserve">Реквізити рахунків для зарахування коштів за оприлюднення повідомлень в «Бюлетені державної реєстрації юридичних осіб та фізичних осіб-підприємців»                                </w:t>
      </w:r>
    </w:p>
    <w:p w:rsidR="00F450B2" w:rsidRPr="00435780" w:rsidRDefault="00F450B2" w:rsidP="00F450B2">
      <w:pPr>
        <w:spacing w:after="0" w:line="240" w:lineRule="auto"/>
        <w:rPr>
          <w:rFonts w:ascii="Tahoma" w:eastAsia="Times New Roman" w:hAnsi="Tahoma" w:cs="Tahoma"/>
          <w:sz w:val="24"/>
          <w:szCs w:val="24"/>
          <w:lang w:val="uk-UA" w:eastAsia="ru-RU"/>
        </w:rPr>
      </w:pPr>
      <w:r w:rsidRPr="00435780">
        <w:rPr>
          <w:rFonts w:ascii="Tahoma" w:eastAsia="Times New Roman" w:hAnsi="Tahoma" w:cs="Tahoma"/>
          <w:b/>
          <w:sz w:val="24"/>
          <w:szCs w:val="24"/>
          <w:lang w:val="uk-UA" w:eastAsia="ru-RU"/>
        </w:rPr>
        <w:t>Банк одержувача</w:t>
      </w:r>
      <w:r w:rsidRPr="00435780">
        <w:rPr>
          <w:rFonts w:ascii="Tahoma" w:eastAsia="Times New Roman" w:hAnsi="Tahoma" w:cs="Tahoma"/>
          <w:sz w:val="24"/>
          <w:szCs w:val="24"/>
          <w:lang w:val="uk-UA" w:eastAsia="ru-RU"/>
        </w:rPr>
        <w:t xml:space="preserve"> –</w:t>
      </w:r>
      <w:r w:rsidR="00435780">
        <w:rPr>
          <w:rFonts w:ascii="Tahoma" w:eastAsia="Times New Roman" w:hAnsi="Tahoma" w:cs="Tahoma"/>
          <w:sz w:val="24"/>
          <w:szCs w:val="24"/>
          <w:lang w:val="uk-UA" w:eastAsia="ru-RU"/>
        </w:rPr>
        <w:t xml:space="preserve"> </w:t>
      </w:r>
      <w:r w:rsidRPr="00435780">
        <w:rPr>
          <w:rFonts w:ascii="Tahoma" w:eastAsia="Times New Roman" w:hAnsi="Tahoma" w:cs="Tahoma"/>
          <w:sz w:val="24"/>
          <w:szCs w:val="24"/>
          <w:lang w:val="uk-UA" w:eastAsia="ru-RU"/>
        </w:rPr>
        <w:t>ГУДКСУ у Кіровоградській області</w:t>
      </w:r>
    </w:p>
    <w:p w:rsidR="00F450B2" w:rsidRPr="00435780" w:rsidRDefault="00F450B2" w:rsidP="00F450B2">
      <w:pPr>
        <w:rPr>
          <w:rFonts w:ascii="Tahoma" w:eastAsia="Times New Roman" w:hAnsi="Tahoma" w:cs="Tahoma"/>
          <w:sz w:val="24"/>
          <w:szCs w:val="24"/>
          <w:lang w:val="uk-UA" w:eastAsia="ru-RU"/>
        </w:rPr>
      </w:pPr>
      <w:r w:rsidRPr="00435780">
        <w:rPr>
          <w:rFonts w:ascii="Tahoma" w:hAnsi="Tahoma" w:cs="Tahoma"/>
          <w:sz w:val="24"/>
          <w:szCs w:val="24"/>
          <w:lang w:val="uk-UA"/>
        </w:rPr>
        <w:t xml:space="preserve">р/р </w:t>
      </w:r>
      <w:r w:rsidRPr="00435780">
        <w:rPr>
          <w:rFonts w:ascii="Tahoma" w:eastAsia="Times New Roman" w:hAnsi="Tahoma" w:cs="Tahoma"/>
          <w:sz w:val="24"/>
          <w:szCs w:val="24"/>
          <w:lang w:val="uk-UA" w:eastAsia="ru-RU"/>
        </w:rPr>
        <w:t>31317303700064</w:t>
      </w:r>
    </w:p>
    <w:p w:rsidR="00F450B2" w:rsidRPr="00435780" w:rsidRDefault="00F450B2" w:rsidP="00F450B2">
      <w:pPr>
        <w:rPr>
          <w:rFonts w:ascii="Tahoma" w:eastAsia="Times New Roman" w:hAnsi="Tahoma" w:cs="Tahoma"/>
          <w:sz w:val="24"/>
          <w:szCs w:val="24"/>
          <w:lang w:val="uk-UA" w:eastAsia="ru-RU"/>
        </w:rPr>
      </w:pPr>
      <w:r w:rsidRPr="00435780">
        <w:rPr>
          <w:rFonts w:ascii="Tahoma" w:eastAsia="Times New Roman" w:hAnsi="Tahoma" w:cs="Tahoma"/>
          <w:b/>
          <w:sz w:val="24"/>
          <w:szCs w:val="24"/>
          <w:lang w:val="uk-UA" w:eastAsia="ru-RU"/>
        </w:rPr>
        <w:t>Отримувач платежу:</w:t>
      </w:r>
      <w:r w:rsidRPr="00435780">
        <w:rPr>
          <w:rFonts w:ascii="Tahoma" w:eastAsia="Times New Roman" w:hAnsi="Tahoma" w:cs="Tahoma"/>
          <w:sz w:val="24"/>
          <w:szCs w:val="24"/>
          <w:lang w:val="uk-UA" w:eastAsia="ru-RU"/>
        </w:rPr>
        <w:t xml:space="preserve"> УК у </w:t>
      </w:r>
      <w:proofErr w:type="spellStart"/>
      <w:r w:rsidRPr="00435780">
        <w:rPr>
          <w:rFonts w:ascii="Tahoma" w:eastAsia="Times New Roman" w:hAnsi="Tahoma" w:cs="Tahoma"/>
          <w:sz w:val="24"/>
          <w:szCs w:val="24"/>
          <w:lang w:val="uk-UA" w:eastAsia="ru-RU"/>
        </w:rPr>
        <w:t>Бобр</w:t>
      </w:r>
      <w:proofErr w:type="spellEnd"/>
      <w:r w:rsidRPr="00435780">
        <w:rPr>
          <w:rFonts w:ascii="Tahoma" w:eastAsia="Times New Roman" w:hAnsi="Tahoma" w:cs="Tahoma"/>
          <w:sz w:val="24"/>
          <w:szCs w:val="24"/>
          <w:lang w:val="uk-UA" w:eastAsia="ru-RU"/>
        </w:rPr>
        <w:t xml:space="preserve">. </w:t>
      </w:r>
      <w:proofErr w:type="spellStart"/>
      <w:r w:rsidRPr="00435780">
        <w:rPr>
          <w:rFonts w:ascii="Tahoma" w:eastAsia="Times New Roman" w:hAnsi="Tahoma" w:cs="Tahoma"/>
          <w:sz w:val="24"/>
          <w:szCs w:val="24"/>
          <w:lang w:val="uk-UA" w:eastAsia="ru-RU"/>
        </w:rPr>
        <w:t>р-ні</w:t>
      </w:r>
      <w:proofErr w:type="spellEnd"/>
      <w:r w:rsidRPr="00435780">
        <w:rPr>
          <w:rFonts w:ascii="Tahoma" w:eastAsia="Times New Roman" w:hAnsi="Tahoma" w:cs="Tahoma"/>
          <w:sz w:val="24"/>
          <w:szCs w:val="24"/>
          <w:lang w:val="uk-UA" w:eastAsia="ru-RU"/>
        </w:rPr>
        <w:t>/</w:t>
      </w:r>
      <w:proofErr w:type="spellStart"/>
      <w:r w:rsidRPr="00435780">
        <w:rPr>
          <w:rFonts w:ascii="Tahoma" w:eastAsia="Times New Roman" w:hAnsi="Tahoma" w:cs="Tahoma"/>
          <w:sz w:val="24"/>
          <w:szCs w:val="24"/>
          <w:lang w:val="uk-UA" w:eastAsia="ru-RU"/>
        </w:rPr>
        <w:t>Бобринец</w:t>
      </w:r>
      <w:proofErr w:type="spellEnd"/>
      <w:r w:rsidRPr="00435780">
        <w:rPr>
          <w:rFonts w:ascii="Tahoma" w:eastAsia="Times New Roman" w:hAnsi="Tahoma" w:cs="Tahoma"/>
          <w:sz w:val="24"/>
          <w:szCs w:val="24"/>
          <w:lang w:val="uk-UA" w:eastAsia="ru-RU"/>
        </w:rPr>
        <w:t>. р-н/22012800</w:t>
      </w:r>
    </w:p>
    <w:p w:rsidR="00F450B2" w:rsidRPr="00435780" w:rsidRDefault="00F450B2" w:rsidP="00F450B2">
      <w:pPr>
        <w:rPr>
          <w:rFonts w:ascii="Tahoma" w:eastAsia="Times New Roman" w:hAnsi="Tahoma" w:cs="Tahoma"/>
          <w:sz w:val="24"/>
          <w:szCs w:val="24"/>
          <w:lang w:val="uk-UA" w:eastAsia="ru-RU"/>
        </w:rPr>
      </w:pPr>
      <w:r w:rsidRPr="00435780">
        <w:rPr>
          <w:rFonts w:ascii="Tahoma" w:eastAsia="Times New Roman" w:hAnsi="Tahoma" w:cs="Tahoma"/>
          <w:b/>
          <w:sz w:val="24"/>
          <w:szCs w:val="24"/>
          <w:lang w:val="uk-UA" w:eastAsia="ru-RU"/>
        </w:rPr>
        <w:t>Код отримувача</w:t>
      </w:r>
      <w:r w:rsidRPr="00435780">
        <w:rPr>
          <w:rFonts w:ascii="Tahoma" w:eastAsia="Times New Roman" w:hAnsi="Tahoma" w:cs="Tahoma"/>
          <w:sz w:val="24"/>
          <w:szCs w:val="24"/>
          <w:lang w:val="uk-UA" w:eastAsia="ru-RU"/>
        </w:rPr>
        <w:t xml:space="preserve"> (ЄДРПОУ) 37928321</w:t>
      </w:r>
    </w:p>
    <w:p w:rsidR="00F450B2" w:rsidRPr="00435780" w:rsidRDefault="00F450B2" w:rsidP="00F450B2">
      <w:pPr>
        <w:rPr>
          <w:rFonts w:ascii="Tahoma" w:eastAsia="Times New Roman" w:hAnsi="Tahoma" w:cs="Tahoma"/>
          <w:sz w:val="24"/>
          <w:szCs w:val="24"/>
          <w:lang w:val="uk-UA" w:eastAsia="ru-RU"/>
        </w:rPr>
      </w:pPr>
      <w:r w:rsidRPr="00435780">
        <w:rPr>
          <w:rFonts w:ascii="Tahoma" w:eastAsia="Times New Roman" w:hAnsi="Tahoma" w:cs="Tahoma"/>
          <w:b/>
          <w:sz w:val="24"/>
          <w:szCs w:val="24"/>
          <w:lang w:val="uk-UA" w:eastAsia="ru-RU"/>
        </w:rPr>
        <w:t>Код банку отримувача</w:t>
      </w:r>
      <w:r w:rsidRPr="00435780">
        <w:rPr>
          <w:rFonts w:ascii="Tahoma" w:eastAsia="Times New Roman" w:hAnsi="Tahoma" w:cs="Tahoma"/>
          <w:sz w:val="24"/>
          <w:szCs w:val="24"/>
          <w:lang w:val="uk-UA" w:eastAsia="ru-RU"/>
        </w:rPr>
        <w:t xml:space="preserve"> (МФО) 823016</w:t>
      </w:r>
    </w:p>
    <w:p w:rsidR="00CB5DAA" w:rsidRDefault="00CB5DAA"/>
    <w:sectPr w:rsidR="00CB5DAA" w:rsidSect="006A7F08">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50B2"/>
    <w:rsid w:val="00017A8D"/>
    <w:rsid w:val="00271884"/>
    <w:rsid w:val="00435780"/>
    <w:rsid w:val="006A7F08"/>
    <w:rsid w:val="00721066"/>
    <w:rsid w:val="007F5220"/>
    <w:rsid w:val="00CB5DAA"/>
    <w:rsid w:val="00D1581B"/>
    <w:rsid w:val="00EC64F6"/>
    <w:rsid w:val="00F04A1D"/>
    <w:rsid w:val="00F450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0B2"/>
    <w:pPr>
      <w:spacing w:line="276" w:lineRule="auto"/>
    </w:pPr>
    <w:rPr>
      <w:rFonts w:asciiTheme="minorHAnsi" w:hAnsiTheme="minorHAnsi" w:cstheme="minorBidi"/>
      <w:lang w:val="ru-RU" w:bidi="ar-SA"/>
    </w:rPr>
  </w:style>
  <w:style w:type="paragraph" w:styleId="1">
    <w:name w:val="heading 1"/>
    <w:basedOn w:val="a"/>
    <w:next w:val="a"/>
    <w:link w:val="10"/>
    <w:uiPriority w:val="9"/>
    <w:qFormat/>
    <w:rsid w:val="00EC64F6"/>
    <w:pPr>
      <w:pBdr>
        <w:bottom w:val="thinThickSmallGap" w:sz="12" w:space="1" w:color="943634" w:themeColor="accent2" w:themeShade="BF"/>
      </w:pBdr>
      <w:spacing w:before="400" w:line="252" w:lineRule="auto"/>
      <w:jc w:val="center"/>
      <w:outlineLvl w:val="0"/>
    </w:pPr>
    <w:rPr>
      <w:rFonts w:asciiTheme="majorHAnsi" w:hAnsiTheme="majorHAnsi" w:cstheme="majorBidi"/>
      <w:caps/>
      <w:color w:val="0000FF"/>
      <w:spacing w:val="20"/>
      <w:sz w:val="28"/>
      <w:szCs w:val="28"/>
      <w:lang w:val="uk-UA" w:bidi="en-US"/>
    </w:rPr>
  </w:style>
  <w:style w:type="paragraph" w:styleId="2">
    <w:name w:val="heading 2"/>
    <w:basedOn w:val="a"/>
    <w:next w:val="a"/>
    <w:link w:val="20"/>
    <w:uiPriority w:val="9"/>
    <w:semiHidden/>
    <w:unhideWhenUsed/>
    <w:qFormat/>
    <w:rsid w:val="00EC64F6"/>
    <w:pPr>
      <w:pBdr>
        <w:bottom w:val="single" w:sz="4" w:space="1" w:color="622423" w:themeColor="accent2" w:themeShade="7F"/>
      </w:pBdr>
      <w:spacing w:before="400" w:line="252" w:lineRule="auto"/>
      <w:jc w:val="center"/>
      <w:outlineLvl w:val="1"/>
    </w:pPr>
    <w:rPr>
      <w:rFonts w:asciiTheme="majorHAnsi" w:hAnsiTheme="majorHAnsi" w:cstheme="majorBidi"/>
      <w:caps/>
      <w:color w:val="632423" w:themeColor="accent2" w:themeShade="80"/>
      <w:spacing w:val="15"/>
      <w:sz w:val="24"/>
      <w:szCs w:val="24"/>
      <w:lang w:val="uk-UA" w:bidi="en-US"/>
    </w:rPr>
  </w:style>
  <w:style w:type="paragraph" w:styleId="3">
    <w:name w:val="heading 3"/>
    <w:basedOn w:val="a"/>
    <w:next w:val="a"/>
    <w:link w:val="30"/>
    <w:uiPriority w:val="9"/>
    <w:semiHidden/>
    <w:unhideWhenUsed/>
    <w:qFormat/>
    <w:rsid w:val="00EC64F6"/>
    <w:pPr>
      <w:pBdr>
        <w:top w:val="dotted" w:sz="4" w:space="1" w:color="622423" w:themeColor="accent2" w:themeShade="7F"/>
        <w:bottom w:val="dotted" w:sz="4" w:space="1" w:color="622423" w:themeColor="accent2" w:themeShade="7F"/>
      </w:pBdr>
      <w:spacing w:before="300" w:line="252" w:lineRule="auto"/>
      <w:jc w:val="center"/>
      <w:outlineLvl w:val="2"/>
    </w:pPr>
    <w:rPr>
      <w:rFonts w:asciiTheme="majorHAnsi" w:hAnsiTheme="majorHAnsi" w:cstheme="majorBidi"/>
      <w:caps/>
      <w:color w:val="622423" w:themeColor="accent2" w:themeShade="7F"/>
      <w:sz w:val="24"/>
      <w:szCs w:val="24"/>
      <w:lang w:val="uk-UA" w:bidi="en-US"/>
    </w:rPr>
  </w:style>
  <w:style w:type="paragraph" w:styleId="4">
    <w:name w:val="heading 4"/>
    <w:basedOn w:val="a"/>
    <w:next w:val="a"/>
    <w:link w:val="40"/>
    <w:uiPriority w:val="9"/>
    <w:semiHidden/>
    <w:unhideWhenUsed/>
    <w:qFormat/>
    <w:rsid w:val="00EC64F6"/>
    <w:pPr>
      <w:pBdr>
        <w:bottom w:val="dotted" w:sz="4" w:space="1" w:color="943634" w:themeColor="accent2" w:themeShade="BF"/>
      </w:pBdr>
      <w:spacing w:after="120" w:line="252" w:lineRule="auto"/>
      <w:jc w:val="center"/>
      <w:outlineLvl w:val="3"/>
    </w:pPr>
    <w:rPr>
      <w:rFonts w:asciiTheme="majorHAnsi" w:hAnsiTheme="majorHAnsi" w:cstheme="majorBidi"/>
      <w:caps/>
      <w:color w:val="622423" w:themeColor="accent2" w:themeShade="7F"/>
      <w:spacing w:val="10"/>
      <w:lang w:val="uk-UA" w:bidi="en-US"/>
    </w:rPr>
  </w:style>
  <w:style w:type="paragraph" w:styleId="5">
    <w:name w:val="heading 5"/>
    <w:basedOn w:val="a"/>
    <w:next w:val="a"/>
    <w:link w:val="50"/>
    <w:uiPriority w:val="9"/>
    <w:semiHidden/>
    <w:unhideWhenUsed/>
    <w:qFormat/>
    <w:rsid w:val="00EC64F6"/>
    <w:pPr>
      <w:spacing w:before="320" w:after="120" w:line="252" w:lineRule="auto"/>
      <w:jc w:val="center"/>
      <w:outlineLvl w:val="4"/>
    </w:pPr>
    <w:rPr>
      <w:rFonts w:asciiTheme="majorHAnsi" w:hAnsiTheme="majorHAnsi" w:cstheme="majorBidi"/>
      <w:caps/>
      <w:color w:val="622423" w:themeColor="accent2" w:themeShade="7F"/>
      <w:spacing w:val="10"/>
      <w:lang w:val="uk-UA" w:bidi="en-US"/>
    </w:rPr>
  </w:style>
  <w:style w:type="paragraph" w:styleId="6">
    <w:name w:val="heading 6"/>
    <w:basedOn w:val="a"/>
    <w:next w:val="a"/>
    <w:link w:val="60"/>
    <w:uiPriority w:val="9"/>
    <w:semiHidden/>
    <w:unhideWhenUsed/>
    <w:qFormat/>
    <w:rsid w:val="00EC64F6"/>
    <w:pPr>
      <w:spacing w:after="120" w:line="252" w:lineRule="auto"/>
      <w:jc w:val="center"/>
      <w:outlineLvl w:val="5"/>
    </w:pPr>
    <w:rPr>
      <w:rFonts w:asciiTheme="majorHAnsi" w:hAnsiTheme="majorHAnsi" w:cstheme="majorBidi"/>
      <w:caps/>
      <w:color w:val="943634" w:themeColor="accent2" w:themeShade="BF"/>
      <w:spacing w:val="10"/>
      <w:lang w:val="uk-UA" w:bidi="en-US"/>
    </w:rPr>
  </w:style>
  <w:style w:type="paragraph" w:styleId="7">
    <w:name w:val="heading 7"/>
    <w:basedOn w:val="a"/>
    <w:next w:val="a"/>
    <w:link w:val="70"/>
    <w:uiPriority w:val="9"/>
    <w:semiHidden/>
    <w:unhideWhenUsed/>
    <w:qFormat/>
    <w:rsid w:val="00EC64F6"/>
    <w:pPr>
      <w:spacing w:after="120" w:line="252" w:lineRule="auto"/>
      <w:jc w:val="center"/>
      <w:outlineLvl w:val="6"/>
    </w:pPr>
    <w:rPr>
      <w:rFonts w:asciiTheme="majorHAnsi" w:hAnsiTheme="majorHAnsi" w:cstheme="majorBidi"/>
      <w:i/>
      <w:iCs/>
      <w:caps/>
      <w:color w:val="943634" w:themeColor="accent2" w:themeShade="BF"/>
      <w:spacing w:val="10"/>
      <w:lang w:val="uk-UA" w:bidi="en-US"/>
    </w:rPr>
  </w:style>
  <w:style w:type="paragraph" w:styleId="8">
    <w:name w:val="heading 8"/>
    <w:basedOn w:val="a"/>
    <w:next w:val="a"/>
    <w:link w:val="80"/>
    <w:uiPriority w:val="9"/>
    <w:semiHidden/>
    <w:unhideWhenUsed/>
    <w:qFormat/>
    <w:rsid w:val="00EC64F6"/>
    <w:pPr>
      <w:spacing w:after="120" w:line="252" w:lineRule="auto"/>
      <w:jc w:val="center"/>
      <w:outlineLvl w:val="7"/>
    </w:pPr>
    <w:rPr>
      <w:rFonts w:asciiTheme="majorHAnsi" w:hAnsiTheme="majorHAnsi" w:cstheme="majorBidi"/>
      <w:caps/>
      <w:spacing w:val="10"/>
      <w:sz w:val="20"/>
      <w:szCs w:val="20"/>
      <w:lang w:val="uk-UA" w:bidi="en-US"/>
    </w:rPr>
  </w:style>
  <w:style w:type="paragraph" w:styleId="9">
    <w:name w:val="heading 9"/>
    <w:basedOn w:val="a"/>
    <w:next w:val="a"/>
    <w:link w:val="90"/>
    <w:uiPriority w:val="9"/>
    <w:semiHidden/>
    <w:unhideWhenUsed/>
    <w:qFormat/>
    <w:rsid w:val="00EC64F6"/>
    <w:pPr>
      <w:spacing w:after="120" w:line="252" w:lineRule="auto"/>
      <w:jc w:val="center"/>
      <w:outlineLvl w:val="8"/>
    </w:pPr>
    <w:rPr>
      <w:rFonts w:asciiTheme="majorHAnsi" w:hAnsiTheme="majorHAnsi" w:cstheme="majorBidi"/>
      <w:i/>
      <w:iCs/>
      <w:caps/>
      <w:spacing w:val="10"/>
      <w:sz w:val="20"/>
      <w:szCs w:val="20"/>
      <w:lang w:val="uk-UA"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64F6"/>
    <w:rPr>
      <w:caps/>
      <w:color w:val="0000FF"/>
      <w:spacing w:val="20"/>
      <w:sz w:val="28"/>
      <w:szCs w:val="28"/>
    </w:rPr>
  </w:style>
  <w:style w:type="character" w:customStyle="1" w:styleId="20">
    <w:name w:val="Заголовок 2 Знак"/>
    <w:basedOn w:val="a0"/>
    <w:link w:val="2"/>
    <w:uiPriority w:val="9"/>
    <w:semiHidden/>
    <w:rsid w:val="00EC64F6"/>
    <w:rPr>
      <w:caps/>
      <w:color w:val="632423" w:themeColor="accent2" w:themeShade="80"/>
      <w:spacing w:val="15"/>
      <w:sz w:val="24"/>
      <w:szCs w:val="24"/>
    </w:rPr>
  </w:style>
  <w:style w:type="character" w:customStyle="1" w:styleId="30">
    <w:name w:val="Заголовок 3 Знак"/>
    <w:basedOn w:val="a0"/>
    <w:link w:val="3"/>
    <w:uiPriority w:val="9"/>
    <w:semiHidden/>
    <w:rsid w:val="00EC64F6"/>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EC64F6"/>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EC64F6"/>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EC64F6"/>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EC64F6"/>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EC64F6"/>
    <w:rPr>
      <w:rFonts w:eastAsiaTheme="majorEastAsia" w:cstheme="majorBidi"/>
      <w:caps/>
      <w:spacing w:val="10"/>
      <w:sz w:val="20"/>
      <w:szCs w:val="20"/>
    </w:rPr>
  </w:style>
  <w:style w:type="character" w:customStyle="1" w:styleId="90">
    <w:name w:val="Заголовок 9 Знак"/>
    <w:basedOn w:val="a0"/>
    <w:link w:val="9"/>
    <w:uiPriority w:val="9"/>
    <w:semiHidden/>
    <w:rsid w:val="00EC64F6"/>
    <w:rPr>
      <w:rFonts w:eastAsiaTheme="majorEastAsia" w:cstheme="majorBidi"/>
      <w:i/>
      <w:iCs/>
      <w:caps/>
      <w:spacing w:val="10"/>
      <w:sz w:val="20"/>
      <w:szCs w:val="20"/>
    </w:rPr>
  </w:style>
  <w:style w:type="paragraph" w:styleId="a3">
    <w:name w:val="caption"/>
    <w:basedOn w:val="a"/>
    <w:next w:val="a"/>
    <w:uiPriority w:val="35"/>
    <w:semiHidden/>
    <w:unhideWhenUsed/>
    <w:qFormat/>
    <w:rsid w:val="00EC64F6"/>
    <w:pPr>
      <w:spacing w:line="252" w:lineRule="auto"/>
    </w:pPr>
    <w:rPr>
      <w:rFonts w:asciiTheme="majorHAnsi" w:hAnsiTheme="majorHAnsi" w:cstheme="majorBidi"/>
      <w:caps/>
      <w:spacing w:val="10"/>
      <w:sz w:val="18"/>
      <w:szCs w:val="18"/>
      <w:lang w:val="uk-UA" w:bidi="en-US"/>
    </w:rPr>
  </w:style>
  <w:style w:type="paragraph" w:styleId="a4">
    <w:name w:val="Title"/>
    <w:basedOn w:val="a"/>
    <w:next w:val="a"/>
    <w:link w:val="a5"/>
    <w:uiPriority w:val="10"/>
    <w:qFormat/>
    <w:rsid w:val="00EC64F6"/>
    <w:pPr>
      <w:pBdr>
        <w:top w:val="dotted" w:sz="2" w:space="1" w:color="632423" w:themeColor="accent2" w:themeShade="80"/>
        <w:bottom w:val="dotted" w:sz="2" w:space="6" w:color="632423" w:themeColor="accent2" w:themeShade="80"/>
      </w:pBdr>
      <w:spacing w:before="500" w:after="300" w:line="240" w:lineRule="auto"/>
      <w:jc w:val="center"/>
    </w:pPr>
    <w:rPr>
      <w:rFonts w:asciiTheme="majorHAnsi" w:hAnsiTheme="majorHAnsi" w:cstheme="majorBidi"/>
      <w:caps/>
      <w:color w:val="632423" w:themeColor="accent2" w:themeShade="80"/>
      <w:spacing w:val="50"/>
      <w:sz w:val="44"/>
      <w:szCs w:val="44"/>
      <w:lang w:val="uk-UA" w:bidi="en-US"/>
    </w:rPr>
  </w:style>
  <w:style w:type="character" w:customStyle="1" w:styleId="a5">
    <w:name w:val="Название Знак"/>
    <w:basedOn w:val="a0"/>
    <w:link w:val="a4"/>
    <w:uiPriority w:val="10"/>
    <w:rsid w:val="00EC64F6"/>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EC64F6"/>
    <w:pPr>
      <w:spacing w:after="560" w:line="240" w:lineRule="auto"/>
      <w:jc w:val="center"/>
    </w:pPr>
    <w:rPr>
      <w:rFonts w:asciiTheme="majorHAnsi" w:hAnsiTheme="majorHAnsi" w:cstheme="majorBidi"/>
      <w:caps/>
      <w:spacing w:val="20"/>
      <w:sz w:val="18"/>
      <w:szCs w:val="18"/>
      <w:lang w:val="uk-UA" w:bidi="en-US"/>
    </w:rPr>
  </w:style>
  <w:style w:type="character" w:customStyle="1" w:styleId="a7">
    <w:name w:val="Подзаголовок Знак"/>
    <w:basedOn w:val="a0"/>
    <w:link w:val="a6"/>
    <w:uiPriority w:val="11"/>
    <w:rsid w:val="00EC64F6"/>
    <w:rPr>
      <w:rFonts w:eastAsiaTheme="majorEastAsia" w:cstheme="majorBidi"/>
      <w:caps/>
      <w:spacing w:val="20"/>
      <w:sz w:val="18"/>
      <w:szCs w:val="18"/>
    </w:rPr>
  </w:style>
  <w:style w:type="character" w:styleId="a8">
    <w:name w:val="Strong"/>
    <w:uiPriority w:val="22"/>
    <w:qFormat/>
    <w:rsid w:val="00EC64F6"/>
    <w:rPr>
      <w:b/>
      <w:bCs/>
      <w:color w:val="943634" w:themeColor="accent2" w:themeShade="BF"/>
      <w:spacing w:val="5"/>
    </w:rPr>
  </w:style>
  <w:style w:type="character" w:styleId="a9">
    <w:name w:val="Emphasis"/>
    <w:uiPriority w:val="20"/>
    <w:qFormat/>
    <w:rsid w:val="00EC64F6"/>
    <w:rPr>
      <w:caps/>
      <w:spacing w:val="5"/>
      <w:sz w:val="20"/>
      <w:szCs w:val="20"/>
    </w:rPr>
  </w:style>
  <w:style w:type="paragraph" w:styleId="aa">
    <w:name w:val="No Spacing"/>
    <w:basedOn w:val="a"/>
    <w:link w:val="ab"/>
    <w:uiPriority w:val="1"/>
    <w:qFormat/>
    <w:rsid w:val="00EC64F6"/>
    <w:pPr>
      <w:spacing w:after="0" w:line="240" w:lineRule="auto"/>
    </w:pPr>
    <w:rPr>
      <w:rFonts w:asciiTheme="majorHAnsi" w:hAnsiTheme="majorHAnsi" w:cstheme="majorBidi"/>
      <w:lang w:val="uk-UA" w:bidi="en-US"/>
    </w:rPr>
  </w:style>
  <w:style w:type="character" w:customStyle="1" w:styleId="ab">
    <w:name w:val="Без интервала Знак"/>
    <w:basedOn w:val="a0"/>
    <w:link w:val="aa"/>
    <w:uiPriority w:val="1"/>
    <w:rsid w:val="00EC64F6"/>
  </w:style>
  <w:style w:type="paragraph" w:styleId="ac">
    <w:name w:val="List Paragraph"/>
    <w:basedOn w:val="a"/>
    <w:uiPriority w:val="34"/>
    <w:qFormat/>
    <w:rsid w:val="00EC64F6"/>
    <w:pPr>
      <w:spacing w:line="252" w:lineRule="auto"/>
      <w:ind w:left="720"/>
      <w:contextualSpacing/>
    </w:pPr>
    <w:rPr>
      <w:rFonts w:asciiTheme="majorHAnsi" w:hAnsiTheme="majorHAnsi" w:cstheme="majorBidi"/>
      <w:lang w:val="uk-UA" w:bidi="en-US"/>
    </w:rPr>
  </w:style>
  <w:style w:type="paragraph" w:styleId="21">
    <w:name w:val="Quote"/>
    <w:basedOn w:val="a"/>
    <w:next w:val="a"/>
    <w:link w:val="22"/>
    <w:uiPriority w:val="29"/>
    <w:qFormat/>
    <w:rsid w:val="00EC64F6"/>
    <w:pPr>
      <w:spacing w:line="252" w:lineRule="auto"/>
    </w:pPr>
    <w:rPr>
      <w:rFonts w:asciiTheme="majorHAnsi" w:hAnsiTheme="majorHAnsi" w:cstheme="majorBidi"/>
      <w:i/>
      <w:iCs/>
      <w:lang w:val="uk-UA" w:bidi="en-US"/>
    </w:rPr>
  </w:style>
  <w:style w:type="character" w:customStyle="1" w:styleId="22">
    <w:name w:val="Цитата 2 Знак"/>
    <w:basedOn w:val="a0"/>
    <w:link w:val="21"/>
    <w:uiPriority w:val="29"/>
    <w:rsid w:val="00EC64F6"/>
    <w:rPr>
      <w:rFonts w:eastAsiaTheme="majorEastAsia" w:cstheme="majorBidi"/>
      <w:i/>
      <w:iCs/>
    </w:rPr>
  </w:style>
  <w:style w:type="paragraph" w:styleId="ad">
    <w:name w:val="Intense Quote"/>
    <w:basedOn w:val="a"/>
    <w:next w:val="a"/>
    <w:link w:val="ae"/>
    <w:uiPriority w:val="30"/>
    <w:qFormat/>
    <w:rsid w:val="00EC64F6"/>
    <w:pPr>
      <w:pBdr>
        <w:top w:val="dotted" w:sz="2" w:space="10" w:color="632423" w:themeColor="accent2" w:themeShade="80"/>
        <w:bottom w:val="dotted" w:sz="2" w:space="4" w:color="632423" w:themeColor="accent2" w:themeShade="80"/>
      </w:pBdr>
      <w:spacing w:before="160" w:line="300" w:lineRule="auto"/>
      <w:ind w:left="1440" w:right="1440"/>
    </w:pPr>
    <w:rPr>
      <w:rFonts w:asciiTheme="majorHAnsi" w:hAnsiTheme="majorHAnsi" w:cstheme="majorBidi"/>
      <w:caps/>
      <w:color w:val="622423" w:themeColor="accent2" w:themeShade="7F"/>
      <w:spacing w:val="5"/>
      <w:sz w:val="20"/>
      <w:szCs w:val="20"/>
      <w:lang w:val="uk-UA" w:bidi="en-US"/>
    </w:rPr>
  </w:style>
  <w:style w:type="character" w:customStyle="1" w:styleId="ae">
    <w:name w:val="Выделенная цитата Знак"/>
    <w:basedOn w:val="a0"/>
    <w:link w:val="ad"/>
    <w:uiPriority w:val="30"/>
    <w:rsid w:val="00EC64F6"/>
    <w:rPr>
      <w:rFonts w:eastAsiaTheme="majorEastAsia" w:cstheme="majorBidi"/>
      <w:caps/>
      <w:color w:val="622423" w:themeColor="accent2" w:themeShade="7F"/>
      <w:spacing w:val="5"/>
      <w:sz w:val="20"/>
      <w:szCs w:val="20"/>
    </w:rPr>
  </w:style>
  <w:style w:type="character" w:styleId="af">
    <w:name w:val="Subtle Emphasis"/>
    <w:uiPriority w:val="19"/>
    <w:qFormat/>
    <w:rsid w:val="00EC64F6"/>
    <w:rPr>
      <w:i/>
      <w:iCs/>
    </w:rPr>
  </w:style>
  <w:style w:type="character" w:styleId="af0">
    <w:name w:val="Intense Emphasis"/>
    <w:uiPriority w:val="21"/>
    <w:qFormat/>
    <w:rsid w:val="00EC64F6"/>
    <w:rPr>
      <w:i/>
      <w:iCs/>
      <w:caps/>
      <w:spacing w:val="10"/>
      <w:sz w:val="20"/>
      <w:szCs w:val="20"/>
    </w:rPr>
  </w:style>
  <w:style w:type="character" w:styleId="af1">
    <w:name w:val="Subtle Reference"/>
    <w:basedOn w:val="a0"/>
    <w:uiPriority w:val="31"/>
    <w:qFormat/>
    <w:rsid w:val="00EC64F6"/>
    <w:rPr>
      <w:rFonts w:asciiTheme="minorHAnsi" w:eastAsiaTheme="minorEastAsia" w:hAnsiTheme="minorHAnsi" w:cstheme="minorBidi"/>
      <w:i/>
      <w:iCs/>
      <w:color w:val="622423" w:themeColor="accent2" w:themeShade="7F"/>
    </w:rPr>
  </w:style>
  <w:style w:type="character" w:styleId="af2">
    <w:name w:val="Intense Reference"/>
    <w:uiPriority w:val="32"/>
    <w:qFormat/>
    <w:rsid w:val="00EC64F6"/>
    <w:rPr>
      <w:rFonts w:asciiTheme="minorHAnsi" w:eastAsiaTheme="minorEastAsia" w:hAnsiTheme="minorHAnsi" w:cstheme="minorBidi"/>
      <w:b/>
      <w:bCs/>
      <w:i/>
      <w:iCs/>
      <w:color w:val="622423" w:themeColor="accent2" w:themeShade="7F"/>
    </w:rPr>
  </w:style>
  <w:style w:type="character" w:styleId="af3">
    <w:name w:val="Book Title"/>
    <w:uiPriority w:val="33"/>
    <w:qFormat/>
    <w:rsid w:val="00EC64F6"/>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EC64F6"/>
    <w:pPr>
      <w:outlineLvl w:val="9"/>
    </w:pPr>
  </w:style>
  <w:style w:type="paragraph" w:styleId="HTML">
    <w:name w:val="HTML Preformatted"/>
    <w:basedOn w:val="a"/>
    <w:link w:val="HTML0"/>
    <w:uiPriority w:val="99"/>
    <w:unhideWhenUsed/>
    <w:rsid w:val="00F45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450B2"/>
    <w:rPr>
      <w:rFonts w:ascii="Courier New" w:eastAsia="Times New Roman" w:hAnsi="Courier New" w:cs="Courier New"/>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1226</Characters>
  <Application>Microsoft Office Word</Application>
  <DocSecurity>0</DocSecurity>
  <Lines>10</Lines>
  <Paragraphs>2</Paragraphs>
  <ScaleCrop>false</ScaleCrop>
  <Company>Microsoft</Company>
  <LinksUpToDate>false</LinksUpToDate>
  <CharactersWithSpaces>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2015-04-22T12:48:00Z</dcterms:created>
  <dcterms:modified xsi:type="dcterms:W3CDTF">2015-04-22T12:50:00Z</dcterms:modified>
</cp:coreProperties>
</file>